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086BFF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7A588F">
        <w:rPr>
          <w:bCs/>
          <w:noProof w:val="0"/>
          <w:sz w:val="24"/>
          <w:szCs w:val="24"/>
        </w:rPr>
        <w:t>5758</w:t>
      </w:r>
    </w:p>
    <w:p w14:paraId="11776FA6" w14:textId="0E095B19" w:rsidR="00A209D6" w:rsidRPr="007352FF" w:rsidRDefault="00537809" w:rsidP="00A209D6">
      <w:pPr>
        <w:pStyle w:val="Header"/>
        <w:tabs>
          <w:tab w:val="right" w:pos="9639"/>
        </w:tabs>
        <w:rPr>
          <w:bCs/>
          <w:sz w:val="24"/>
          <w:szCs w:val="24"/>
          <w:lang w:eastAsia="zh-CN"/>
        </w:rPr>
      </w:pPr>
      <w:r w:rsidRPr="002240E0">
        <w:rPr>
          <w:bCs/>
          <w:sz w:val="24"/>
          <w:szCs w:val="24"/>
          <w:lang w:eastAsia="zh-CN"/>
        </w:rPr>
        <w:t>Incheon, South Korea, 22– 26 May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DE585E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13E3">
        <w:rPr>
          <w:rFonts w:cs="Arial"/>
          <w:b/>
          <w:bCs/>
          <w:sz w:val="24"/>
          <w:lang w:eastAsia="ja-JP"/>
        </w:rPr>
        <w:t>7</w:t>
      </w:r>
      <w:r>
        <w:rPr>
          <w:rFonts w:cs="Arial"/>
          <w:b/>
          <w:bCs/>
          <w:sz w:val="24"/>
          <w:lang w:eastAsia="ja-JP"/>
        </w:rPr>
        <w:t>.</w:t>
      </w:r>
      <w:r w:rsidR="00CA13E3">
        <w:rPr>
          <w:rFonts w:cs="Arial"/>
          <w:b/>
          <w:bCs/>
          <w:sz w:val="24"/>
          <w:lang w:eastAsia="ja-JP"/>
        </w:rPr>
        <w:t>6</w:t>
      </w:r>
      <w:r>
        <w:rPr>
          <w:rFonts w:cs="Arial"/>
          <w:b/>
          <w:bCs/>
          <w:sz w:val="24"/>
          <w:lang w:eastAsia="ja-JP"/>
        </w:rPr>
        <w:t>.</w:t>
      </w:r>
      <w:r w:rsidR="00CA13E3">
        <w:rPr>
          <w:rFonts w:cs="Arial"/>
          <w:b/>
          <w:bCs/>
          <w:sz w:val="24"/>
          <w:lang w:eastAsia="ja-JP"/>
        </w:rPr>
        <w:t>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E3020B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4AA3">
        <w:rPr>
          <w:rFonts w:ascii="Arial" w:hAnsi="Arial" w:cs="Arial"/>
          <w:b/>
          <w:bCs/>
          <w:sz w:val="24"/>
        </w:rPr>
        <w:t>On HARQ enhancements for IoT NTN</w:t>
      </w:r>
    </w:p>
    <w:p w14:paraId="25F387E8" w14:textId="76CEA03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54AA3" w:rsidRPr="00A5783B">
        <w:rPr>
          <w:rFonts w:ascii="Arial" w:hAnsi="Arial" w:cs="Arial"/>
          <w:b/>
          <w:bCs/>
          <w:sz w:val="24"/>
        </w:rPr>
        <w:t>IoT_NTN_enh</w:t>
      </w:r>
      <w:proofErr w:type="spellEnd"/>
      <w:r w:rsidR="00E54AA3" w:rsidRPr="00A5783B">
        <w:rPr>
          <w:rFonts w:ascii="Arial" w:hAnsi="Arial" w:cs="Arial"/>
          <w:b/>
          <w:bCs/>
          <w:sz w:val="24"/>
        </w:rPr>
        <w:t xml:space="preserve"> </w:t>
      </w:r>
      <w:r w:rsidR="00E54AA3">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F03C3F" w14:textId="0BB103F7" w:rsidR="00AF5919" w:rsidRDefault="00AF5919" w:rsidP="000B5C46">
      <w:pPr>
        <w:jc w:val="both"/>
      </w:pPr>
      <w:r>
        <w:t xml:space="preserve">At </w:t>
      </w:r>
      <w:r w:rsidR="00EB068A">
        <w:t>RAN2#119bis and RAN2#120 meetings</w:t>
      </w:r>
      <w:r>
        <w:t xml:space="preserve">, RAN2 discussed the HARQ enhancements </w:t>
      </w:r>
      <w:r w:rsidR="00EB068A">
        <w:t xml:space="preserve">on </w:t>
      </w:r>
      <w:r>
        <w:t xml:space="preserve">aspects including </w:t>
      </w:r>
      <w:r w:rsidR="00EB068A">
        <w:t>the signalling to support HARQ feedback enabling/disabling</w:t>
      </w:r>
      <w:r>
        <w:t xml:space="preserve"> and </w:t>
      </w:r>
      <w:r w:rsidR="00EB068A">
        <w:t>HARQ mode A/B, the DRX impact for NB-IoT with single HARQ process,</w:t>
      </w:r>
      <w:r w:rsidR="00EB068A" w:rsidRPr="0055198C">
        <w:t xml:space="preserve"> </w:t>
      </w:r>
      <w:r w:rsidR="00EB068A">
        <w:t xml:space="preserve">as well as LCP impact for </w:t>
      </w:r>
      <w:proofErr w:type="spellStart"/>
      <w:r w:rsidR="00EB068A">
        <w:t>eMTC</w:t>
      </w:r>
      <w:proofErr w:type="spellEnd"/>
      <w:r w:rsidR="00EB068A">
        <w:t xml:space="preserve"> NTN</w:t>
      </w:r>
      <w:r w:rsidR="00EB5FC2">
        <w:t xml:space="preserve"> etc</w:t>
      </w:r>
      <w:r w:rsidR="00EB068A">
        <w:t xml:space="preserve">. </w:t>
      </w:r>
    </w:p>
    <w:p w14:paraId="1E23383D" w14:textId="363C2AE4" w:rsidR="000B5C46" w:rsidRDefault="00AF5919" w:rsidP="000B5C46">
      <w:pPr>
        <w:jc w:val="both"/>
        <w:rPr>
          <w:rFonts w:cs="Arial"/>
          <w:color w:val="000000"/>
          <w:lang w:eastAsia="ko-KR"/>
        </w:rPr>
      </w:pPr>
      <w:r>
        <w:rPr>
          <w:lang w:eastAsia="zh-CN"/>
        </w:rPr>
        <w:t>At</w:t>
      </w:r>
      <w:r w:rsidR="00EB068A">
        <w:t xml:space="preserve"> </w:t>
      </w:r>
      <w:r w:rsidR="00EB068A">
        <w:rPr>
          <w:rFonts w:hint="eastAsia"/>
          <w:lang w:eastAsia="zh-CN"/>
        </w:rPr>
        <w:t>R</w:t>
      </w:r>
      <w:r w:rsidR="00EB068A">
        <w:rPr>
          <w:lang w:eastAsia="zh-CN"/>
        </w:rPr>
        <w:t xml:space="preserve">AN2#121bis meeting, </w:t>
      </w:r>
      <w:r w:rsidR="00EB068A">
        <w:t xml:space="preserve">the relevant issues </w:t>
      </w:r>
      <w:r>
        <w:t>were further</w:t>
      </w:r>
      <w:r w:rsidR="00EB068A">
        <w:t xml:space="preserve"> discussed and most HARQ enhancements depend on RAN1 progress, </w:t>
      </w:r>
      <w:r>
        <w:t xml:space="preserve">therefore </w:t>
      </w:r>
      <w:r w:rsidR="00EB068A">
        <w:t xml:space="preserve">one LS R2-2304274 </w:t>
      </w:r>
      <w:r>
        <w:t>were</w:t>
      </w:r>
      <w:r w:rsidR="00EB068A">
        <w:t xml:space="preserve"> sent to RAN1</w:t>
      </w:r>
      <w:r w:rsidR="00EB068A" w:rsidRPr="37554D3C">
        <w:rPr>
          <w:rFonts w:cs="Arial"/>
          <w:color w:val="000000" w:themeColor="text1"/>
          <w:lang w:eastAsia="ko-KR"/>
        </w:rPr>
        <w:t xml:space="preserve">. </w:t>
      </w:r>
      <w:r w:rsidR="00303631" w:rsidRPr="37554D3C">
        <w:rPr>
          <w:rFonts w:cs="Arial"/>
          <w:color w:val="000000" w:themeColor="text1"/>
          <w:lang w:eastAsia="ko-KR"/>
        </w:rPr>
        <w:t xml:space="preserve">In </w:t>
      </w:r>
      <w:r w:rsidR="00483A28" w:rsidRPr="37554D3C">
        <w:rPr>
          <w:rFonts w:cs="Arial"/>
          <w:color w:val="000000" w:themeColor="text1"/>
          <w:lang w:eastAsia="ko-KR"/>
        </w:rPr>
        <w:t>addition,</w:t>
      </w:r>
      <w:r w:rsidR="00303631" w:rsidRPr="37554D3C">
        <w:rPr>
          <w:rFonts w:cs="Arial"/>
          <w:color w:val="000000" w:themeColor="text1"/>
          <w:lang w:eastAsia="ko-KR"/>
        </w:rPr>
        <w:t xml:space="preserve"> the following issues </w:t>
      </w:r>
      <w:r w:rsidRPr="37554D3C">
        <w:rPr>
          <w:rFonts w:cs="Arial"/>
          <w:color w:val="000000" w:themeColor="text1"/>
          <w:lang w:eastAsia="ko-KR"/>
        </w:rPr>
        <w:t xml:space="preserve">are </w:t>
      </w:r>
      <w:r w:rsidR="00727440" w:rsidRPr="37554D3C">
        <w:rPr>
          <w:rFonts w:cs="Arial"/>
          <w:color w:val="000000" w:themeColor="text1"/>
          <w:lang w:eastAsia="ko-KR"/>
        </w:rPr>
        <w:t>left to</w:t>
      </w:r>
      <w:r w:rsidR="00303631" w:rsidRPr="37554D3C">
        <w:rPr>
          <w:rFonts w:cs="Arial"/>
          <w:color w:val="000000" w:themeColor="text1"/>
          <w:lang w:eastAsia="ko-KR"/>
        </w:rPr>
        <w:t xml:space="preserve"> be </w:t>
      </w:r>
      <w:r w:rsidRPr="37554D3C">
        <w:rPr>
          <w:rFonts w:cs="Arial"/>
          <w:color w:val="000000" w:themeColor="text1"/>
          <w:lang w:eastAsia="ko-KR"/>
        </w:rPr>
        <w:t>further addressed</w:t>
      </w:r>
      <w:r w:rsidR="00303631" w:rsidRPr="37554D3C">
        <w:rPr>
          <w:rFonts w:cs="Arial"/>
          <w:color w:val="000000" w:themeColor="text1"/>
          <w:lang w:eastAsia="ko-KR"/>
        </w:rPr>
        <w:t xml:space="preserve"> by RAN2 :</w:t>
      </w:r>
    </w:p>
    <w:p w14:paraId="34F654DC" w14:textId="77777777" w:rsidR="00B32580" w:rsidRPr="00EB5FC2" w:rsidRDefault="00B32580" w:rsidP="00B32580">
      <w:pPr>
        <w:pStyle w:val="ListParagraph"/>
        <w:numPr>
          <w:ilvl w:val="0"/>
          <w:numId w:val="5"/>
        </w:numPr>
        <w:jc w:val="both"/>
        <w:rPr>
          <w:rFonts w:eastAsia="宋体" w:cs="Arial"/>
          <w:color w:val="000000"/>
          <w:sz w:val="20"/>
          <w:szCs w:val="20"/>
          <w:lang w:eastAsia="ko-KR"/>
        </w:rPr>
      </w:pPr>
      <w:r w:rsidRPr="00EB5FC2">
        <w:rPr>
          <w:rFonts w:eastAsia="宋体" w:cs="Arial" w:hint="eastAsia"/>
          <w:color w:val="000000"/>
          <w:sz w:val="20"/>
          <w:szCs w:val="20"/>
          <w:lang w:eastAsia="ko-KR"/>
        </w:rPr>
        <w:t>For the UL HARQ mode</w:t>
      </w:r>
      <w:r w:rsidRPr="00EB5FC2">
        <w:rPr>
          <w:rFonts w:eastAsia="宋体" w:cs="Arial"/>
          <w:color w:val="000000"/>
          <w:sz w:val="20"/>
          <w:szCs w:val="20"/>
          <w:lang w:eastAsia="ko-KR"/>
        </w:rPr>
        <w:t xml:space="preserve"> signalling</w:t>
      </w:r>
      <w:r w:rsidRPr="00EB5FC2">
        <w:rPr>
          <w:rFonts w:eastAsia="宋体" w:cs="Arial" w:hint="eastAsia"/>
          <w:color w:val="000000"/>
          <w:sz w:val="20"/>
          <w:szCs w:val="20"/>
          <w:lang w:eastAsia="ko-KR"/>
        </w:rPr>
        <w:t xml:space="preserve">, </w:t>
      </w:r>
      <w:r w:rsidRPr="00EB5FC2">
        <w:rPr>
          <w:rFonts w:eastAsia="宋体" w:cs="Arial"/>
          <w:color w:val="000000"/>
          <w:sz w:val="20"/>
          <w:szCs w:val="20"/>
          <w:lang w:eastAsia="ko-KR"/>
        </w:rPr>
        <w:t xml:space="preserve">whether both </w:t>
      </w:r>
      <w:r w:rsidRPr="00EB5FC2">
        <w:rPr>
          <w:rFonts w:eastAsia="宋体" w:cs="Arial" w:hint="eastAsia"/>
          <w:color w:val="000000"/>
          <w:sz w:val="20"/>
          <w:szCs w:val="20"/>
          <w:lang w:eastAsia="ko-KR"/>
        </w:rPr>
        <w:t xml:space="preserve">RRC configuration </w:t>
      </w:r>
      <w:r w:rsidRPr="00EB5FC2">
        <w:rPr>
          <w:rFonts w:eastAsia="宋体" w:cs="Arial"/>
          <w:color w:val="000000"/>
          <w:sz w:val="20"/>
          <w:szCs w:val="20"/>
          <w:lang w:eastAsia="ko-KR"/>
        </w:rPr>
        <w:t xml:space="preserve">and DCI-based solution should be </w:t>
      </w:r>
      <w:r w:rsidRPr="00EB5FC2">
        <w:rPr>
          <w:rFonts w:eastAsia="宋体" w:cs="Arial" w:hint="eastAsia"/>
          <w:color w:val="000000"/>
          <w:sz w:val="20"/>
          <w:szCs w:val="20"/>
          <w:lang w:eastAsia="ko-KR"/>
        </w:rPr>
        <w:t xml:space="preserve">supported. </w:t>
      </w:r>
    </w:p>
    <w:p w14:paraId="4E280A0C" w14:textId="77777777" w:rsidR="00FF4D10" w:rsidRPr="00AF5919" w:rsidRDefault="00FF4D10" w:rsidP="00FF4D10">
      <w:pPr>
        <w:pStyle w:val="ListParagraph"/>
        <w:numPr>
          <w:ilvl w:val="0"/>
          <w:numId w:val="5"/>
        </w:numPr>
        <w:jc w:val="both"/>
        <w:rPr>
          <w:rFonts w:eastAsia="宋体" w:cs="Arial"/>
          <w:color w:val="000000"/>
          <w:sz w:val="20"/>
          <w:szCs w:val="20"/>
          <w:lang w:eastAsia="ko-KR"/>
        </w:rPr>
      </w:pPr>
      <w:r>
        <w:rPr>
          <w:rFonts w:eastAsia="宋体" w:cs="Arial"/>
          <w:color w:val="000000"/>
          <w:sz w:val="20"/>
          <w:szCs w:val="20"/>
          <w:lang w:eastAsia="ko-KR"/>
        </w:rPr>
        <w:t>W</w:t>
      </w:r>
      <w:r w:rsidRPr="00AF5919">
        <w:rPr>
          <w:rFonts w:eastAsia="宋体" w:cs="Arial"/>
          <w:color w:val="000000"/>
          <w:sz w:val="20"/>
          <w:szCs w:val="20"/>
          <w:lang w:eastAsia="ko-KR"/>
        </w:rPr>
        <w:t>hether UL transmission using PUR can be configured with HARQ mode B</w:t>
      </w:r>
    </w:p>
    <w:p w14:paraId="2FC79303" w14:textId="2DC87A02" w:rsidR="000B5C46" w:rsidRPr="00AF5919" w:rsidRDefault="0057742A" w:rsidP="00174168">
      <w:pPr>
        <w:pStyle w:val="ListParagraph"/>
        <w:numPr>
          <w:ilvl w:val="0"/>
          <w:numId w:val="5"/>
        </w:numPr>
        <w:jc w:val="both"/>
        <w:rPr>
          <w:rFonts w:eastAsia="宋体" w:cs="Arial"/>
          <w:color w:val="000000"/>
          <w:sz w:val="20"/>
          <w:szCs w:val="20"/>
          <w:lang w:eastAsia="ko-KR"/>
        </w:rPr>
      </w:pPr>
      <w:r>
        <w:rPr>
          <w:rFonts w:eastAsia="宋体" w:cs="Arial"/>
          <w:color w:val="000000"/>
          <w:sz w:val="20"/>
          <w:szCs w:val="20"/>
          <w:lang w:eastAsia="ko-KR"/>
        </w:rPr>
        <w:t>F</w:t>
      </w:r>
      <w:r w:rsidR="00B312C5" w:rsidRPr="00AF5919">
        <w:rPr>
          <w:rFonts w:eastAsia="宋体" w:cs="Arial"/>
          <w:color w:val="000000"/>
          <w:sz w:val="20"/>
          <w:szCs w:val="20"/>
          <w:lang w:eastAsia="ko-KR"/>
        </w:rPr>
        <w:t xml:space="preserve">or </w:t>
      </w:r>
      <w:proofErr w:type="spellStart"/>
      <w:r w:rsidR="00B312C5" w:rsidRPr="00AF5919">
        <w:rPr>
          <w:rFonts w:eastAsia="宋体" w:cs="Arial"/>
          <w:color w:val="000000"/>
          <w:sz w:val="20"/>
          <w:szCs w:val="20"/>
          <w:lang w:eastAsia="ko-KR"/>
        </w:rPr>
        <w:t>eMTC</w:t>
      </w:r>
      <w:proofErr w:type="spellEnd"/>
      <w:r w:rsidR="00B312C5" w:rsidRPr="00AF5919">
        <w:rPr>
          <w:rFonts w:eastAsia="宋体" w:cs="Arial"/>
          <w:color w:val="000000"/>
          <w:sz w:val="20"/>
          <w:szCs w:val="20"/>
          <w:lang w:eastAsia="ko-KR"/>
        </w:rPr>
        <w:t xml:space="preserve"> NTN,</w:t>
      </w:r>
      <w:r>
        <w:rPr>
          <w:rFonts w:eastAsia="宋体" w:cs="Arial"/>
          <w:color w:val="000000"/>
          <w:sz w:val="20"/>
          <w:szCs w:val="20"/>
          <w:lang w:eastAsia="ko-KR"/>
        </w:rPr>
        <w:t xml:space="preserve"> whether</w:t>
      </w:r>
      <w:r w:rsidR="00B312C5" w:rsidRPr="00AF5919">
        <w:rPr>
          <w:rFonts w:eastAsia="宋体" w:cs="Arial"/>
          <w:color w:val="000000"/>
          <w:sz w:val="20"/>
          <w:szCs w:val="20"/>
          <w:lang w:eastAsia="ko-KR"/>
        </w:rPr>
        <w:t xml:space="preserve"> it can be left to </w:t>
      </w:r>
      <w:proofErr w:type="spellStart"/>
      <w:r w:rsidR="00B312C5" w:rsidRPr="00AF5919">
        <w:rPr>
          <w:rFonts w:eastAsia="宋体" w:cs="Arial"/>
          <w:color w:val="000000"/>
          <w:sz w:val="20"/>
          <w:szCs w:val="20"/>
          <w:lang w:eastAsia="ko-KR"/>
        </w:rPr>
        <w:t>eNB’s</w:t>
      </w:r>
      <w:proofErr w:type="spellEnd"/>
      <w:r w:rsidR="00B312C5" w:rsidRPr="00AF5919">
        <w:rPr>
          <w:rFonts w:eastAsia="宋体" w:cs="Arial"/>
          <w:color w:val="000000"/>
          <w:sz w:val="20"/>
          <w:szCs w:val="20"/>
          <w:lang w:eastAsia="ko-KR"/>
        </w:rPr>
        <w:t xml:space="preserve"> implementation to configure either HARQ mode A or HARQ mode B for all HARQ process (or no HARQ mode) if </w:t>
      </w:r>
      <w:proofErr w:type="spellStart"/>
      <w:r w:rsidR="00B312C5" w:rsidRPr="00AF5919">
        <w:rPr>
          <w:rFonts w:eastAsia="宋体" w:cs="Arial"/>
          <w:color w:val="000000"/>
          <w:sz w:val="20"/>
          <w:szCs w:val="20"/>
          <w:lang w:eastAsia="ko-KR"/>
        </w:rPr>
        <w:t>mpdcch</w:t>
      </w:r>
      <w:proofErr w:type="spellEnd"/>
      <w:r w:rsidR="00B312C5" w:rsidRPr="00AF5919">
        <w:rPr>
          <w:rFonts w:eastAsia="宋体" w:cs="Arial"/>
          <w:color w:val="000000"/>
          <w:sz w:val="20"/>
          <w:szCs w:val="20"/>
          <w:lang w:eastAsia="ko-KR"/>
        </w:rPr>
        <w:t>-UL-HARQ-ACK-</w:t>
      </w:r>
      <w:proofErr w:type="spellStart"/>
      <w:r w:rsidR="00B312C5" w:rsidRPr="00AF5919">
        <w:rPr>
          <w:rFonts w:eastAsia="宋体" w:cs="Arial"/>
          <w:color w:val="000000"/>
          <w:sz w:val="20"/>
          <w:szCs w:val="20"/>
          <w:lang w:eastAsia="ko-KR"/>
        </w:rPr>
        <w:t>FeedbackConfig</w:t>
      </w:r>
      <w:proofErr w:type="spellEnd"/>
      <w:r w:rsidR="00B312C5" w:rsidRPr="00AF5919">
        <w:rPr>
          <w:rFonts w:eastAsia="宋体" w:cs="Arial"/>
          <w:color w:val="000000"/>
          <w:sz w:val="20"/>
          <w:szCs w:val="20"/>
          <w:lang w:eastAsia="ko-KR"/>
        </w:rPr>
        <w:t xml:space="preserve"> is configured</w:t>
      </w:r>
    </w:p>
    <w:p w14:paraId="262F42CC" w14:textId="20F1D5DA" w:rsidR="00473570" w:rsidRDefault="0057742A" w:rsidP="00174168">
      <w:pPr>
        <w:pStyle w:val="ListParagraph"/>
        <w:numPr>
          <w:ilvl w:val="0"/>
          <w:numId w:val="5"/>
        </w:numPr>
        <w:jc w:val="both"/>
        <w:rPr>
          <w:rFonts w:eastAsia="宋体" w:cs="Arial"/>
          <w:color w:val="000000"/>
          <w:sz w:val="20"/>
          <w:szCs w:val="20"/>
          <w:lang w:eastAsia="ko-KR"/>
        </w:rPr>
      </w:pPr>
      <w:r>
        <w:rPr>
          <w:rFonts w:eastAsia="宋体" w:cs="Arial"/>
          <w:color w:val="000000"/>
          <w:sz w:val="20"/>
          <w:szCs w:val="20"/>
          <w:lang w:eastAsia="ko-KR"/>
        </w:rPr>
        <w:t>F</w:t>
      </w:r>
      <w:r w:rsidR="00473570" w:rsidRPr="00473570">
        <w:rPr>
          <w:rFonts w:eastAsia="宋体" w:cs="Arial"/>
          <w:color w:val="000000"/>
          <w:sz w:val="20"/>
          <w:szCs w:val="20"/>
          <w:lang w:eastAsia="ko-KR"/>
        </w:rPr>
        <w:t xml:space="preserve">or </w:t>
      </w:r>
      <w:proofErr w:type="spellStart"/>
      <w:r w:rsidR="00473570" w:rsidRPr="00473570">
        <w:rPr>
          <w:rFonts w:eastAsia="宋体" w:cs="Arial"/>
          <w:color w:val="000000"/>
          <w:sz w:val="20"/>
          <w:szCs w:val="20"/>
          <w:lang w:eastAsia="ko-KR"/>
        </w:rPr>
        <w:t>eMTC</w:t>
      </w:r>
      <w:proofErr w:type="spellEnd"/>
      <w:r w:rsidR="00473570" w:rsidRPr="00473570">
        <w:rPr>
          <w:rFonts w:eastAsia="宋体" w:cs="Arial"/>
          <w:color w:val="000000"/>
          <w:sz w:val="20"/>
          <w:szCs w:val="20"/>
          <w:lang w:eastAsia="ko-KR"/>
        </w:rPr>
        <w:t xml:space="preserve"> NTN</w:t>
      </w:r>
      <w:r>
        <w:rPr>
          <w:rFonts w:eastAsia="宋体" w:cs="Arial"/>
          <w:color w:val="000000"/>
          <w:sz w:val="20"/>
          <w:szCs w:val="20"/>
          <w:lang w:eastAsia="ko-KR"/>
        </w:rPr>
        <w:t xml:space="preserve">, </w:t>
      </w:r>
      <w:r w:rsidR="00473570" w:rsidRPr="00473570">
        <w:rPr>
          <w:rFonts w:eastAsia="宋体" w:cs="Arial"/>
          <w:color w:val="000000"/>
          <w:sz w:val="20"/>
          <w:szCs w:val="20"/>
          <w:lang w:eastAsia="ko-KR"/>
        </w:rPr>
        <w:t xml:space="preserve">whether to enhance the TAR MAC CE transmission to avoid or mitigate the outdated TA and </w:t>
      </w:r>
      <w:proofErr w:type="spellStart"/>
      <w:r w:rsidR="00473570" w:rsidRPr="00473570">
        <w:rPr>
          <w:rFonts w:eastAsia="宋体" w:cs="Arial"/>
          <w:color w:val="000000"/>
          <w:sz w:val="20"/>
          <w:szCs w:val="20"/>
          <w:lang w:eastAsia="ko-KR"/>
        </w:rPr>
        <w:t>Koffset</w:t>
      </w:r>
      <w:proofErr w:type="spellEnd"/>
      <w:r w:rsidR="00473570" w:rsidRPr="00473570">
        <w:rPr>
          <w:rFonts w:eastAsia="宋体" w:cs="Arial"/>
          <w:color w:val="000000"/>
          <w:sz w:val="20"/>
          <w:szCs w:val="20"/>
          <w:lang w:eastAsia="ko-KR"/>
        </w:rPr>
        <w:t xml:space="preserve"> impact in Rel-18.</w:t>
      </w:r>
    </w:p>
    <w:p w14:paraId="1CCCA0C9" w14:textId="18642658" w:rsidR="00EB068A" w:rsidRPr="003254AA" w:rsidRDefault="00303631" w:rsidP="003254AA">
      <w:pPr>
        <w:jc w:val="both"/>
        <w:rPr>
          <w:rFonts w:cs="Arial"/>
          <w:color w:val="000000"/>
          <w:lang w:eastAsia="ko-KR"/>
        </w:rPr>
      </w:pPr>
      <w:r w:rsidRPr="003254AA">
        <w:rPr>
          <w:rFonts w:cs="Arial"/>
          <w:color w:val="000000"/>
          <w:lang w:eastAsia="ko-KR"/>
        </w:rPr>
        <w:t xml:space="preserve">In this contribution, we further discuss </w:t>
      </w:r>
      <w:r w:rsidR="00B312C5" w:rsidRPr="003254AA">
        <w:rPr>
          <w:rFonts w:cs="Arial"/>
          <w:color w:val="000000"/>
          <w:lang w:eastAsia="ko-KR"/>
        </w:rPr>
        <w:t xml:space="preserve">above open </w:t>
      </w:r>
      <w:r w:rsidRPr="003254AA">
        <w:rPr>
          <w:rFonts w:cs="Arial"/>
          <w:color w:val="000000"/>
          <w:lang w:eastAsia="ko-KR"/>
        </w:rPr>
        <w:t>issues.</w:t>
      </w:r>
    </w:p>
    <w:p w14:paraId="7D484B6E" w14:textId="025C45E7" w:rsidR="009339CB" w:rsidRPr="006E13D1" w:rsidRDefault="009339CB" w:rsidP="009339CB">
      <w:pPr>
        <w:pStyle w:val="Heading1"/>
      </w:pPr>
      <w:r w:rsidRPr="006E13D1">
        <w:t>2</w:t>
      </w:r>
      <w:r w:rsidRPr="006E13D1">
        <w:tab/>
      </w:r>
      <w:r w:rsidR="000156F8">
        <w:t>Discussions</w:t>
      </w:r>
    </w:p>
    <w:p w14:paraId="5982B445" w14:textId="7A3C1CD9" w:rsidR="009339CB" w:rsidRPr="006E13D1" w:rsidRDefault="009339CB" w:rsidP="009339CB">
      <w:pPr>
        <w:pStyle w:val="Heading2"/>
      </w:pPr>
      <w:r>
        <w:t>2</w:t>
      </w:r>
      <w:r w:rsidRPr="006E13D1">
        <w:t>.1</w:t>
      </w:r>
      <w:r w:rsidRPr="006E13D1">
        <w:tab/>
      </w:r>
      <w:r w:rsidR="000529C3" w:rsidRPr="000529C3">
        <w:t xml:space="preserve">Signalling for </w:t>
      </w:r>
      <w:r w:rsidR="000156F8">
        <w:t>UL HARQ mode</w:t>
      </w:r>
      <w:r w:rsidR="00B312C5">
        <w:t xml:space="preserve"> </w:t>
      </w:r>
      <w:r w:rsidR="003F6092">
        <w:t xml:space="preserve">A/B </w:t>
      </w:r>
    </w:p>
    <w:p w14:paraId="62227484" w14:textId="54DA3DBD" w:rsidR="00686ACA" w:rsidRDefault="6746E98A" w:rsidP="00686ACA">
      <w:pPr>
        <w:jc w:val="both"/>
      </w:pPr>
      <w:r>
        <w:t>O</w:t>
      </w:r>
      <w:r w:rsidR="42A3AA23">
        <w:t>nly DL HARQ feedback disabling was discussed in RAN1 meetings</w:t>
      </w:r>
      <w:r w:rsidR="1FD33AF5">
        <w:t xml:space="preserve"> </w:t>
      </w:r>
      <w:r w:rsidR="1FD33AF5" w:rsidRPr="3FE923F0">
        <w:rPr>
          <w:lang w:eastAsia="zh-CN"/>
        </w:rPr>
        <w:t>while</w:t>
      </w:r>
      <w:r w:rsidR="1FD33AF5">
        <w:t xml:space="preserve"> t</w:t>
      </w:r>
      <w:r w:rsidR="42A3AA23">
        <w:t xml:space="preserve">he signalling to support HARQ mode A and HARQ mode B in UL has not been discussed </w:t>
      </w:r>
      <w:r w:rsidR="1FD33AF5" w:rsidRPr="3FE923F0">
        <w:rPr>
          <w:lang w:eastAsia="zh-CN"/>
        </w:rPr>
        <w:t>yet</w:t>
      </w:r>
      <w:r w:rsidR="21ADB529">
        <w:t xml:space="preserve">. </w:t>
      </w:r>
      <w:r w:rsidR="03D0888B">
        <w:t>For DL HARQ operation</w:t>
      </w:r>
      <w:r w:rsidR="3C930EA3">
        <w:t xml:space="preserve">, </w:t>
      </w:r>
      <w:r w:rsidR="1B3B44EB">
        <w:t>the motivation to support</w:t>
      </w:r>
      <w:r w:rsidR="1E710918">
        <w:t xml:space="preserve"> </w:t>
      </w:r>
      <w:r w:rsidR="1B3B44EB">
        <w:t xml:space="preserve">DL </w:t>
      </w:r>
      <w:r w:rsidR="1E710918">
        <w:t xml:space="preserve">HARQ feedback disabling </w:t>
      </w:r>
      <w:r w:rsidR="1B3B44EB">
        <w:t>is that it can</w:t>
      </w:r>
      <w:r w:rsidR="1E710918">
        <w:t xml:space="preserve"> avoid HARQ stalling to </w:t>
      </w:r>
      <w:r w:rsidR="1E710918" w:rsidRPr="3FE923F0">
        <w:rPr>
          <w:lang w:eastAsia="zh-CN"/>
        </w:rPr>
        <w:t xml:space="preserve">improve DL throughput </w:t>
      </w:r>
      <w:r w:rsidR="1E710918">
        <w:t xml:space="preserve">while HARQ feedback enabling can not only achieve high reliability but also provide </w:t>
      </w:r>
      <w:r w:rsidR="1E710918" w:rsidRPr="3FE923F0">
        <w:rPr>
          <w:lang w:eastAsia="ko-KR"/>
        </w:rPr>
        <w:t xml:space="preserve">HARQ feedback for some important MAC CE activation. </w:t>
      </w:r>
      <w:r w:rsidR="7FDBD17C" w:rsidRPr="3FE923F0">
        <w:rPr>
          <w:lang w:eastAsia="zh-CN"/>
        </w:rPr>
        <w:t xml:space="preserve"> </w:t>
      </w:r>
      <w:r w:rsidR="03D0888B" w:rsidRPr="3FE923F0">
        <w:rPr>
          <w:lang w:eastAsia="zh-CN"/>
        </w:rPr>
        <w:t>D</w:t>
      </w:r>
      <w:r w:rsidR="7FDBD17C" w:rsidRPr="3FE923F0">
        <w:rPr>
          <w:lang w:eastAsia="zh-CN"/>
        </w:rPr>
        <w:t xml:space="preserve">isabling HARQ process </w:t>
      </w:r>
      <w:r w:rsidR="40A1AC56" w:rsidRPr="3FE923F0">
        <w:rPr>
          <w:lang w:eastAsia="zh-CN"/>
        </w:rPr>
        <w:t xml:space="preserve">feedback </w:t>
      </w:r>
      <w:r w:rsidR="7FDBD17C" w:rsidRPr="3FE923F0">
        <w:rPr>
          <w:lang w:eastAsia="zh-CN"/>
        </w:rPr>
        <w:t xml:space="preserve">for </w:t>
      </w:r>
      <w:r w:rsidR="03D0888B" w:rsidRPr="3FE923F0">
        <w:rPr>
          <w:lang w:eastAsia="zh-CN"/>
        </w:rPr>
        <w:t>the</w:t>
      </w:r>
      <w:r w:rsidR="7FDBD17C" w:rsidRPr="3FE923F0">
        <w:rPr>
          <w:lang w:eastAsia="zh-CN"/>
        </w:rPr>
        <w:t xml:space="preserve"> “important” PDSCH carrying the MAC CE </w:t>
      </w:r>
      <w:r w:rsidR="0D56E3E6" w:rsidRPr="3FE923F0">
        <w:rPr>
          <w:lang w:eastAsia="zh-CN"/>
        </w:rPr>
        <w:t>may</w:t>
      </w:r>
      <w:r w:rsidR="7FDBD17C" w:rsidRPr="3FE923F0">
        <w:rPr>
          <w:lang w:eastAsia="zh-CN"/>
        </w:rPr>
        <w:t xml:space="preserve"> impact the system operation</w:t>
      </w:r>
      <w:r w:rsidR="7AA5BE9B" w:rsidRPr="3FE923F0">
        <w:rPr>
          <w:lang w:eastAsia="zh-CN"/>
        </w:rPr>
        <w:t xml:space="preserve"> since NW has no idea whether the MAC CE was transmitted successfully or not</w:t>
      </w:r>
      <w:r w:rsidR="7FDBD17C" w:rsidRPr="3FE923F0">
        <w:rPr>
          <w:lang w:eastAsia="zh-CN"/>
        </w:rPr>
        <w:t xml:space="preserve">. </w:t>
      </w:r>
      <w:r w:rsidR="7AA5BE9B" w:rsidRPr="3FE923F0">
        <w:rPr>
          <w:lang w:eastAsia="zh-CN"/>
        </w:rPr>
        <w:t>I</w:t>
      </w:r>
      <w:r w:rsidR="7FDBD17C" w:rsidRPr="3FE923F0">
        <w:rPr>
          <w:lang w:eastAsia="zh-CN"/>
        </w:rPr>
        <w:t>n</w:t>
      </w:r>
      <w:r w:rsidR="1E710918" w:rsidRPr="3FE923F0">
        <w:rPr>
          <w:lang w:eastAsia="zh-CN"/>
        </w:rPr>
        <w:t xml:space="preserve"> </w:t>
      </w:r>
      <w:r w:rsidR="0D56E3E6" w:rsidRPr="3FE923F0">
        <w:rPr>
          <w:lang w:eastAsia="zh-CN"/>
        </w:rPr>
        <w:t xml:space="preserve">the </w:t>
      </w:r>
      <w:r w:rsidR="1E710918" w:rsidRPr="3FE923F0">
        <w:rPr>
          <w:lang w:eastAsia="zh-CN"/>
        </w:rPr>
        <w:t xml:space="preserve">single HARQ </w:t>
      </w:r>
      <w:r w:rsidR="2A05E15A" w:rsidRPr="3FE923F0">
        <w:rPr>
          <w:lang w:eastAsia="zh-CN"/>
        </w:rPr>
        <w:t>process case</w:t>
      </w:r>
      <w:r w:rsidR="0D56E3E6" w:rsidRPr="3FE923F0">
        <w:rPr>
          <w:lang w:eastAsia="zh-CN"/>
        </w:rPr>
        <w:t xml:space="preserve"> for NB-IoT</w:t>
      </w:r>
      <w:r w:rsidR="2A05E15A" w:rsidRPr="3FE923F0">
        <w:rPr>
          <w:lang w:eastAsia="zh-CN"/>
        </w:rPr>
        <w:t xml:space="preserve">, </w:t>
      </w:r>
      <w:r w:rsidR="0D56E3E6" w:rsidRPr="3FE923F0">
        <w:rPr>
          <w:lang w:eastAsia="zh-CN"/>
        </w:rPr>
        <w:t xml:space="preserve">if only </w:t>
      </w:r>
      <w:r w:rsidR="2A05E15A" w:rsidRPr="3FE923F0">
        <w:rPr>
          <w:lang w:eastAsia="zh-CN"/>
        </w:rPr>
        <w:t xml:space="preserve">RRC based solution </w:t>
      </w:r>
      <w:r w:rsidR="0D56E3E6" w:rsidRPr="3FE923F0">
        <w:rPr>
          <w:lang w:eastAsia="zh-CN"/>
        </w:rPr>
        <w:t>is supported to</w:t>
      </w:r>
      <w:r w:rsidR="2A05E15A" w:rsidRPr="3FE923F0">
        <w:rPr>
          <w:lang w:eastAsia="zh-CN"/>
        </w:rPr>
        <w:t xml:space="preserve"> </w:t>
      </w:r>
      <w:r w:rsidR="2A05E15A">
        <w:t>switch the HARQ feedback disabling/enabling</w:t>
      </w:r>
      <w:r w:rsidR="21ADB529">
        <w:t xml:space="preserve"> </w:t>
      </w:r>
      <w:r w:rsidR="697FFE5D">
        <w:t>via RRC</w:t>
      </w:r>
      <w:r w:rsidR="2A05E15A">
        <w:t xml:space="preserve"> reconfiguration </w:t>
      </w:r>
      <w:r w:rsidR="0D56E3E6">
        <w:t>message</w:t>
      </w:r>
      <w:r w:rsidR="2A05E15A">
        <w:t xml:space="preserve">, </w:t>
      </w:r>
      <w:r w:rsidR="0D56E3E6">
        <w:t>it will</w:t>
      </w:r>
      <w:r w:rsidR="2A05E15A">
        <w:t xml:space="preserve"> result </w:t>
      </w:r>
      <w:r w:rsidR="0D56E3E6">
        <w:t>in not only</w:t>
      </w:r>
      <w:r w:rsidR="2A05E15A">
        <w:t xml:space="preserve"> significant </w:t>
      </w:r>
      <w:r w:rsidR="7FDBD17C">
        <w:t>signalling</w:t>
      </w:r>
      <w:r w:rsidR="2A05E15A">
        <w:t xml:space="preserve"> </w:t>
      </w:r>
      <w:r w:rsidR="0D56E3E6">
        <w:t>overhead</w:t>
      </w:r>
      <w:r w:rsidR="7AA5BE9B">
        <w:t xml:space="preserve"> and </w:t>
      </w:r>
      <w:r w:rsidR="21ADB529">
        <w:t xml:space="preserve">latency </w:t>
      </w:r>
      <w:r w:rsidR="0D56E3E6">
        <w:t>but also the</w:t>
      </w:r>
      <w:r w:rsidR="2A05E15A">
        <w:t xml:space="preserve"> </w:t>
      </w:r>
      <w:r w:rsidR="0D56E3E6">
        <w:t>reduced</w:t>
      </w:r>
      <w:r w:rsidR="2A05E15A">
        <w:t xml:space="preserve"> the system performance.</w:t>
      </w:r>
      <w:r w:rsidR="6EB1893D">
        <w:t xml:space="preserve"> </w:t>
      </w:r>
      <w:r w:rsidR="7AA5BE9B">
        <w:t>Therefore</w:t>
      </w:r>
      <w:r w:rsidR="0D56E3E6">
        <w:t>,</w:t>
      </w:r>
      <w:r w:rsidR="7AA5BE9B">
        <w:t xml:space="preserve"> in RAN1 agreement</w:t>
      </w:r>
      <w:r w:rsidR="09C52827">
        <w:t xml:space="preserve">, </w:t>
      </w:r>
      <w:r w:rsidR="7FDBD17C">
        <w:t>DCI</w:t>
      </w:r>
      <w:r w:rsidR="7AA5BE9B">
        <w:t>-</w:t>
      </w:r>
      <w:r w:rsidR="7FDBD17C">
        <w:t xml:space="preserve">based HARQ feedback enabling/disabling is introduced </w:t>
      </w:r>
      <w:r w:rsidR="09C52827">
        <w:t xml:space="preserve">on top of RRC-based solution </w:t>
      </w:r>
      <w:r w:rsidR="7FDBD17C">
        <w:t xml:space="preserve">for fast HARQ feedback enabling/disabling switch/indication for NB-IoT and </w:t>
      </w:r>
      <w:proofErr w:type="spellStart"/>
      <w:r w:rsidR="7FDBD17C">
        <w:t>eMTC</w:t>
      </w:r>
      <w:proofErr w:type="spellEnd"/>
      <w:r w:rsidR="7FDBD17C">
        <w:t xml:space="preserve"> </w:t>
      </w:r>
      <w:r w:rsidR="40A1AC56">
        <w:t xml:space="preserve">CE </w:t>
      </w:r>
      <w:r w:rsidR="7FDBD17C">
        <w:t xml:space="preserve">mode B in which </w:t>
      </w:r>
      <w:r w:rsidR="4087A3AB">
        <w:t>only support small number of HA</w:t>
      </w:r>
      <w:r w:rsidR="7FDBD17C">
        <w:t>RQ process</w:t>
      </w:r>
      <w:r w:rsidR="4087A3AB">
        <w:t>es</w:t>
      </w:r>
      <w:r w:rsidR="7FDBD17C">
        <w:t xml:space="preserve">. </w:t>
      </w:r>
    </w:p>
    <w:p w14:paraId="74FD4E99" w14:textId="2F75CF00" w:rsidR="00F61EE4" w:rsidRDefault="00906002" w:rsidP="00C41BB3">
      <w:pPr>
        <w:jc w:val="both"/>
      </w:pPr>
      <w:r>
        <w:t xml:space="preserve">For </w:t>
      </w:r>
      <w:r w:rsidR="00B17B44">
        <w:t>UL</w:t>
      </w:r>
      <w:r>
        <w:t>, NW may configure HARQ mode B for data transmission to avoid HARQ stalling</w:t>
      </w:r>
      <w:r w:rsidRPr="001D4A82">
        <w:t xml:space="preserve"> </w:t>
      </w:r>
      <w:r>
        <w:t xml:space="preserve">while configure HARQ mode A for high reliability transmission. </w:t>
      </w:r>
      <w:r w:rsidR="00D47D82">
        <w:t>To minimize the efforts on</w:t>
      </w:r>
      <w:r w:rsidR="00D47D82" w:rsidRPr="001D4A82">
        <w:t xml:space="preserve"> the discussion and standard</w:t>
      </w:r>
      <w:r w:rsidR="002B2FBF">
        <w:t>ization</w:t>
      </w:r>
      <w:r w:rsidR="00D47D82" w:rsidRPr="001D4A82">
        <w:t xml:space="preserve"> </w:t>
      </w:r>
      <w:r w:rsidR="00D47D82">
        <w:t>impact</w:t>
      </w:r>
      <w:r w:rsidR="00D47D82" w:rsidRPr="001D4A82">
        <w:t>, one unified solution on</w:t>
      </w:r>
      <w:r w:rsidR="00D47D82">
        <w:t xml:space="preserve"> the</w:t>
      </w:r>
      <w:r w:rsidR="00D47D82" w:rsidRPr="001D4A82">
        <w:t xml:space="preserve"> signalling</w:t>
      </w:r>
      <w:r w:rsidR="00D47D82">
        <w:t xml:space="preserve"> of </w:t>
      </w:r>
      <w:r w:rsidR="00D47D82" w:rsidRPr="001D4A82">
        <w:t>HARQ mode A/B for UL</w:t>
      </w:r>
      <w:r w:rsidR="00D47D82">
        <w:t xml:space="preserve"> </w:t>
      </w:r>
      <w:r w:rsidR="00D47D82" w:rsidRPr="001D4A82">
        <w:t xml:space="preserve">and HARQ feedback enabling/disabling for DL </w:t>
      </w:r>
      <w:r w:rsidR="00D47D82">
        <w:t>is preferred</w:t>
      </w:r>
      <w:r w:rsidR="00D47D82" w:rsidRPr="001D4A82">
        <w:t>.</w:t>
      </w:r>
      <w:r w:rsidR="00D47D82">
        <w:t xml:space="preserve"> </w:t>
      </w:r>
      <w:r w:rsidR="00B7700F">
        <w:t>However,</w:t>
      </w:r>
      <w:r w:rsidR="00D47D82">
        <w:t xml:space="preserve"> there </w:t>
      </w:r>
      <w:r w:rsidR="00B7700F">
        <w:t>are</w:t>
      </w:r>
      <w:r w:rsidR="00D47D82">
        <w:t xml:space="preserve"> some difference</w:t>
      </w:r>
      <w:r w:rsidR="00B7700F">
        <w:t>s</w:t>
      </w:r>
      <w:r w:rsidR="00D47D82">
        <w:t xml:space="preserve"> between DL and UL</w:t>
      </w:r>
      <w:r w:rsidR="000A6EC4">
        <w:t xml:space="preserve"> </w:t>
      </w:r>
      <w:r w:rsidR="00C66039">
        <w:t>for IoT NTN</w:t>
      </w:r>
      <w:r w:rsidR="00B17B44">
        <w:t>.</w:t>
      </w:r>
      <w:r w:rsidR="00D47D82">
        <w:t xml:space="preserve"> </w:t>
      </w:r>
    </w:p>
    <w:p w14:paraId="5C822052" w14:textId="29D51D15" w:rsidR="00F61EE4" w:rsidRDefault="002B2FBF" w:rsidP="00C41BB3">
      <w:pPr>
        <w:jc w:val="both"/>
        <w:rPr>
          <w:rFonts w:cs="Arial"/>
          <w:color w:val="000000"/>
          <w:lang w:eastAsia="ko-KR"/>
        </w:rPr>
      </w:pPr>
      <w:r>
        <w:t>For UL</w:t>
      </w:r>
      <w:r w:rsidR="00B17B44">
        <w:t>,</w:t>
      </w:r>
      <w:r w:rsidR="00D47D82">
        <w:t xml:space="preserve"> it is up to the </w:t>
      </w:r>
      <w:r w:rsidR="00B17B44">
        <w:t>NW</w:t>
      </w:r>
      <w:r w:rsidR="00D47D82">
        <w:t xml:space="preserve"> implementation to schedule the UL grant with new </w:t>
      </w:r>
      <w:r w:rsidR="00D47D82">
        <w:rPr>
          <w:rFonts w:eastAsia="等线" w:hint="eastAsia"/>
        </w:rPr>
        <w:t>transmission or retransmission</w:t>
      </w:r>
      <w:r w:rsidR="00D47D82">
        <w:rPr>
          <w:rFonts w:eastAsia="等线"/>
        </w:rPr>
        <w:t xml:space="preserve"> before/after </w:t>
      </w:r>
      <w:r w:rsidR="00B17B44">
        <w:rPr>
          <w:rFonts w:eastAsia="等线"/>
        </w:rPr>
        <w:t>decoding previous</w:t>
      </w:r>
      <w:r w:rsidR="00D47D82">
        <w:rPr>
          <w:rFonts w:eastAsia="等线"/>
        </w:rPr>
        <w:t xml:space="preserve"> uplink transmissions</w:t>
      </w:r>
      <w:r>
        <w:rPr>
          <w:rFonts w:eastAsia="等线"/>
        </w:rPr>
        <w:t>, and</w:t>
      </w:r>
      <w:r w:rsidR="00B17B44">
        <w:rPr>
          <w:rFonts w:eastAsia="等线"/>
        </w:rPr>
        <w:t xml:space="preserve"> the </w:t>
      </w:r>
      <w:r w:rsidR="00514458">
        <w:rPr>
          <w:rFonts w:eastAsia="等线"/>
        </w:rPr>
        <w:t xml:space="preserve">UE can only follow the scheduling decision of the NW. </w:t>
      </w:r>
      <w:r>
        <w:rPr>
          <w:rFonts w:eastAsia="等线"/>
        </w:rPr>
        <w:t>For NB-Io</w:t>
      </w:r>
      <w:r>
        <w:rPr>
          <w:rFonts w:eastAsia="等线" w:hint="eastAsia"/>
          <w:lang w:eastAsia="zh-CN"/>
        </w:rPr>
        <w:t>T</w:t>
      </w:r>
      <w:r>
        <w:rPr>
          <w:rFonts w:eastAsia="等线"/>
        </w:rPr>
        <w:t>, d</w:t>
      </w:r>
      <w:r w:rsidR="00B7700F">
        <w:rPr>
          <w:rFonts w:eastAsia="等线"/>
        </w:rPr>
        <w:t xml:space="preserve">ue to LCP is not supported, </w:t>
      </w:r>
      <w:r>
        <w:rPr>
          <w:rFonts w:eastAsia="等线"/>
        </w:rPr>
        <w:t>no matter</w:t>
      </w:r>
      <w:r w:rsidR="00B7700F">
        <w:rPr>
          <w:rFonts w:eastAsia="等线"/>
        </w:rPr>
        <w:t xml:space="preserve">  HARQ mode </w:t>
      </w:r>
      <w:r>
        <w:rPr>
          <w:rFonts w:eastAsia="等线"/>
        </w:rPr>
        <w:t xml:space="preserve">A or </w:t>
      </w:r>
      <w:r w:rsidR="00B7700F">
        <w:rPr>
          <w:rFonts w:eastAsia="等线"/>
        </w:rPr>
        <w:t>B is configured</w:t>
      </w:r>
      <w:r w:rsidR="004D05DB">
        <w:rPr>
          <w:rFonts w:eastAsia="等线"/>
        </w:rPr>
        <w:t xml:space="preserve"> for </w:t>
      </w:r>
      <w:r>
        <w:rPr>
          <w:rFonts w:eastAsia="等线"/>
        </w:rPr>
        <w:t>a</w:t>
      </w:r>
      <w:r w:rsidR="004D05DB">
        <w:rPr>
          <w:rFonts w:eastAsia="等线"/>
        </w:rPr>
        <w:t xml:space="preserve"> HARQ process</w:t>
      </w:r>
      <w:r w:rsidR="00B7700F">
        <w:rPr>
          <w:rFonts w:eastAsia="等线"/>
        </w:rPr>
        <w:t xml:space="preserve">, </w:t>
      </w:r>
      <w:r w:rsidR="00F61EE4">
        <w:rPr>
          <w:rFonts w:eastAsia="等线"/>
        </w:rPr>
        <w:t xml:space="preserve">the transmission reliability </w:t>
      </w:r>
      <w:r w:rsidR="00003522">
        <w:rPr>
          <w:rFonts w:eastAsia="等线"/>
        </w:rPr>
        <w:t>for a LCH or MAC CE may</w:t>
      </w:r>
      <w:r w:rsidR="00F61EE4">
        <w:rPr>
          <w:rFonts w:eastAsia="等线"/>
        </w:rPr>
        <w:t xml:space="preserve">be same </w:t>
      </w:r>
      <w:r w:rsidR="00390676">
        <w:rPr>
          <w:rFonts w:eastAsia="等线"/>
        </w:rPr>
        <w:t>no matter</w:t>
      </w:r>
      <w:r w:rsidR="00F61EE4">
        <w:rPr>
          <w:rFonts w:eastAsia="等线"/>
        </w:rPr>
        <w:t xml:space="preserve"> the</w:t>
      </w:r>
      <w:r w:rsidR="00B7700F">
        <w:rPr>
          <w:rFonts w:eastAsia="等线"/>
        </w:rPr>
        <w:t xml:space="preserve"> NW schedule </w:t>
      </w:r>
      <w:r>
        <w:rPr>
          <w:rFonts w:eastAsia="等线"/>
        </w:rPr>
        <w:t xml:space="preserve">the blind </w:t>
      </w:r>
      <w:proofErr w:type="spellStart"/>
      <w:r>
        <w:rPr>
          <w:rFonts w:eastAsia="等线"/>
        </w:rPr>
        <w:t>retx</w:t>
      </w:r>
      <w:proofErr w:type="spellEnd"/>
      <w:r>
        <w:rPr>
          <w:rFonts w:eastAsia="等线"/>
        </w:rPr>
        <w:t xml:space="preserve"> (</w:t>
      </w:r>
      <w:r w:rsidR="00F61EE4">
        <w:rPr>
          <w:rFonts w:eastAsia="等线"/>
        </w:rPr>
        <w:t>as if in</w:t>
      </w:r>
      <w:r>
        <w:rPr>
          <w:rFonts w:eastAsia="等线"/>
        </w:rPr>
        <w:t xml:space="preserve"> HARQ mode B) or the new transmission /retransmission based on the UL decoding results (</w:t>
      </w:r>
      <w:r w:rsidR="00F61EE4">
        <w:rPr>
          <w:rFonts w:eastAsia="等线"/>
        </w:rPr>
        <w:t xml:space="preserve">as if in </w:t>
      </w:r>
      <w:r>
        <w:rPr>
          <w:rFonts w:eastAsia="等线"/>
        </w:rPr>
        <w:t xml:space="preserve">HARQ </w:t>
      </w:r>
      <w:proofErr w:type="spellStart"/>
      <w:r>
        <w:rPr>
          <w:rFonts w:eastAsia="等线"/>
        </w:rPr>
        <w:t>modeA</w:t>
      </w:r>
      <w:proofErr w:type="spellEnd"/>
      <w:r>
        <w:rPr>
          <w:rFonts w:eastAsia="等线"/>
        </w:rPr>
        <w:t>).</w:t>
      </w:r>
      <w:r w:rsidR="00F61EE4">
        <w:rPr>
          <w:rFonts w:eastAsia="等线"/>
        </w:rPr>
        <w:t xml:space="preserve"> </w:t>
      </w:r>
      <w:r w:rsidR="00B7700F">
        <w:rPr>
          <w:rFonts w:eastAsia="等线"/>
        </w:rPr>
        <w:t>Additionally</w:t>
      </w:r>
      <w:r w:rsidR="00514458">
        <w:rPr>
          <w:rFonts w:eastAsia="等线"/>
        </w:rPr>
        <w:t xml:space="preserve">, the </w:t>
      </w:r>
      <w:r w:rsidR="00F61EE4">
        <w:rPr>
          <w:rFonts w:eastAsia="等线"/>
        </w:rPr>
        <w:t>NW</w:t>
      </w:r>
      <w:r w:rsidR="00514458">
        <w:rPr>
          <w:rFonts w:eastAsia="等线"/>
        </w:rPr>
        <w:t xml:space="preserve"> </w:t>
      </w:r>
      <w:r w:rsidR="008D0D70">
        <w:rPr>
          <w:rFonts w:eastAsia="等线"/>
        </w:rPr>
        <w:t>may not</w:t>
      </w:r>
      <w:r w:rsidR="00514458">
        <w:rPr>
          <w:rFonts w:eastAsia="等线"/>
        </w:rPr>
        <w:t xml:space="preserve"> </w:t>
      </w:r>
      <w:r w:rsidR="00514458">
        <w:rPr>
          <w:rFonts w:eastAsia="等线"/>
        </w:rPr>
        <w:lastRenderedPageBreak/>
        <w:t>know whether there is MAC CE for transmission</w:t>
      </w:r>
      <w:r w:rsidR="004D05DB">
        <w:rPr>
          <w:rFonts w:eastAsia="等线"/>
        </w:rPr>
        <w:t xml:space="preserve"> in this uplink HARQ </w:t>
      </w:r>
      <w:r w:rsidR="00453AF6">
        <w:rPr>
          <w:rFonts w:eastAsia="等线"/>
        </w:rPr>
        <w:t>process,</w:t>
      </w:r>
      <w:r w:rsidR="00514458">
        <w:rPr>
          <w:rFonts w:eastAsia="等线"/>
        </w:rPr>
        <w:t xml:space="preserve"> thus </w:t>
      </w:r>
      <w:r w:rsidR="004D05DB">
        <w:rPr>
          <w:rFonts w:eastAsia="等线"/>
        </w:rPr>
        <w:t>can’t</w:t>
      </w:r>
      <w:r w:rsidR="00514458">
        <w:rPr>
          <w:rFonts w:eastAsia="等线"/>
        </w:rPr>
        <w:t xml:space="preserve"> determine </w:t>
      </w:r>
      <w:r w:rsidR="004D05DB">
        <w:rPr>
          <w:rFonts w:eastAsia="等线"/>
        </w:rPr>
        <w:t xml:space="preserve">whether to </w:t>
      </w:r>
      <w:r w:rsidR="00514458">
        <w:rPr>
          <w:rFonts w:eastAsia="等线"/>
        </w:rPr>
        <w:t>schedule HARQ mode A</w:t>
      </w:r>
      <w:r w:rsidR="004D05DB">
        <w:rPr>
          <w:rFonts w:eastAsia="等线"/>
        </w:rPr>
        <w:t xml:space="preserve"> in this HARQ process</w:t>
      </w:r>
      <w:r w:rsidR="00514458">
        <w:rPr>
          <w:rFonts w:eastAsia="等线"/>
        </w:rPr>
        <w:t>. Therefore</w:t>
      </w:r>
      <w:r w:rsidR="00F61EE4">
        <w:rPr>
          <w:rFonts w:eastAsia="等线"/>
        </w:rPr>
        <w:t>,</w:t>
      </w:r>
      <w:r w:rsidR="00514458">
        <w:rPr>
          <w:rFonts w:eastAsia="等线"/>
        </w:rPr>
        <w:t xml:space="preserve"> for NB-IoT </w:t>
      </w:r>
      <w:r w:rsidR="00453AF6">
        <w:rPr>
          <w:rFonts w:eastAsia="等线"/>
        </w:rPr>
        <w:t xml:space="preserve">NTN, </w:t>
      </w:r>
      <w:r w:rsidR="00F61EE4">
        <w:rPr>
          <w:rFonts w:eastAsia="等线"/>
        </w:rPr>
        <w:t xml:space="preserve">it seems RRC-based </w:t>
      </w:r>
      <w:r w:rsidR="00514458">
        <w:rPr>
          <w:rFonts w:cs="Arial"/>
          <w:color w:val="000000"/>
          <w:lang w:eastAsia="ko-KR"/>
        </w:rPr>
        <w:t xml:space="preserve">HARQ mode A/B </w:t>
      </w:r>
      <w:r w:rsidR="00F61EE4">
        <w:rPr>
          <w:rFonts w:cs="Arial"/>
          <w:color w:val="000000"/>
          <w:lang w:eastAsia="ko-KR"/>
        </w:rPr>
        <w:t>indication is enough</w:t>
      </w:r>
      <w:r w:rsidR="00514458">
        <w:rPr>
          <w:rFonts w:cs="Arial"/>
          <w:color w:val="000000"/>
          <w:lang w:eastAsia="ko-KR"/>
        </w:rPr>
        <w:t>.</w:t>
      </w:r>
    </w:p>
    <w:p w14:paraId="3D2500A4" w14:textId="3B194866" w:rsidR="00514458" w:rsidRDefault="57E84D4B" w:rsidP="00C41BB3">
      <w:pPr>
        <w:jc w:val="both"/>
        <w:rPr>
          <w:rFonts w:eastAsia="等线"/>
          <w:b/>
          <w:bCs/>
        </w:rPr>
      </w:pPr>
      <w:r w:rsidRPr="3FE923F0">
        <w:rPr>
          <w:rFonts w:eastAsia="等线"/>
          <w:b/>
          <w:bCs/>
        </w:rPr>
        <w:t>Proposal</w:t>
      </w:r>
      <w:r w:rsidR="3FADE8DF" w:rsidRPr="3FE923F0">
        <w:rPr>
          <w:rFonts w:eastAsia="等线"/>
          <w:b/>
          <w:bCs/>
        </w:rPr>
        <w:t xml:space="preserve"> 1</w:t>
      </w:r>
      <w:r w:rsidRPr="3FE923F0">
        <w:rPr>
          <w:rFonts w:eastAsia="等线"/>
          <w:b/>
          <w:bCs/>
        </w:rPr>
        <w:t xml:space="preserve">: For NB-IoT </w:t>
      </w:r>
      <w:r w:rsidR="6E21C91F" w:rsidRPr="3FE923F0">
        <w:rPr>
          <w:rFonts w:eastAsia="等线"/>
          <w:b/>
          <w:bCs/>
        </w:rPr>
        <w:t>NTN, support</w:t>
      </w:r>
      <w:r w:rsidR="3FADE8DF" w:rsidRPr="3FE923F0">
        <w:rPr>
          <w:rFonts w:eastAsia="等线"/>
          <w:b/>
          <w:bCs/>
        </w:rPr>
        <w:t xml:space="preserve"> </w:t>
      </w:r>
      <w:r w:rsidRPr="3FE923F0">
        <w:rPr>
          <w:rFonts w:cs="Arial"/>
          <w:b/>
          <w:bCs/>
          <w:color w:val="000000" w:themeColor="text1"/>
          <w:lang w:eastAsia="ko-KR"/>
        </w:rPr>
        <w:t>RRC</w:t>
      </w:r>
      <w:r w:rsidR="3FADE8DF" w:rsidRPr="3FE923F0">
        <w:rPr>
          <w:rFonts w:cs="Arial"/>
          <w:b/>
          <w:bCs/>
          <w:color w:val="000000" w:themeColor="text1"/>
          <w:lang w:eastAsia="ko-KR"/>
        </w:rPr>
        <w:t xml:space="preserve">-based </w:t>
      </w:r>
      <w:r w:rsidR="00B53477">
        <w:rPr>
          <w:rFonts w:cs="Arial"/>
          <w:b/>
          <w:bCs/>
          <w:color w:val="000000" w:themeColor="text1"/>
          <w:lang w:eastAsia="ko-KR"/>
        </w:rPr>
        <w:t xml:space="preserve">UL </w:t>
      </w:r>
      <w:r w:rsidRPr="3FE923F0">
        <w:rPr>
          <w:rFonts w:cs="Arial"/>
          <w:b/>
          <w:bCs/>
          <w:color w:val="000000" w:themeColor="text1"/>
          <w:lang w:eastAsia="ko-KR"/>
        </w:rPr>
        <w:t xml:space="preserve">HARQ mode A/B </w:t>
      </w:r>
      <w:r w:rsidR="3FADE8DF" w:rsidRPr="3FE923F0">
        <w:rPr>
          <w:rFonts w:cs="Arial"/>
          <w:b/>
          <w:bCs/>
          <w:color w:val="000000" w:themeColor="text1"/>
          <w:lang w:eastAsia="ko-KR"/>
        </w:rPr>
        <w:t xml:space="preserve">indication </w:t>
      </w:r>
      <w:r w:rsidR="00F87CAD">
        <w:rPr>
          <w:rFonts w:cs="Arial"/>
          <w:b/>
          <w:bCs/>
          <w:color w:val="000000" w:themeColor="text1"/>
          <w:lang w:eastAsia="ko-KR"/>
        </w:rPr>
        <w:t>is sufficient</w:t>
      </w:r>
      <w:r w:rsidRPr="3FE923F0">
        <w:rPr>
          <w:rFonts w:cs="Arial"/>
          <w:b/>
          <w:bCs/>
          <w:color w:val="000000" w:themeColor="text1"/>
          <w:lang w:eastAsia="ko-KR"/>
        </w:rPr>
        <w:t>.</w:t>
      </w:r>
    </w:p>
    <w:p w14:paraId="3D4AB614" w14:textId="6FC967A6" w:rsidR="00453AF6" w:rsidRDefault="00A73ADE" w:rsidP="00453AF6">
      <w:pPr>
        <w:jc w:val="both"/>
        <w:rPr>
          <w:rFonts w:eastAsia="等线"/>
        </w:rPr>
      </w:pPr>
      <w:r>
        <w:rPr>
          <w:rFonts w:eastAsia="等线"/>
        </w:rPr>
        <w:t>F</w:t>
      </w:r>
      <w:r w:rsidR="00F15D1D">
        <w:rPr>
          <w:rFonts w:eastAsia="等线"/>
        </w:rPr>
        <w:t xml:space="preserve">or </w:t>
      </w:r>
      <w:proofErr w:type="spellStart"/>
      <w:r w:rsidR="00F15D1D">
        <w:rPr>
          <w:rFonts w:eastAsia="等线"/>
        </w:rPr>
        <w:t>eMTC</w:t>
      </w:r>
      <w:proofErr w:type="spellEnd"/>
      <w:r w:rsidR="00F15D1D">
        <w:rPr>
          <w:rFonts w:eastAsia="等线"/>
        </w:rPr>
        <w:t xml:space="preserve"> NT</w:t>
      </w:r>
      <w:r w:rsidR="00453AF6">
        <w:rPr>
          <w:rFonts w:eastAsia="等线"/>
        </w:rPr>
        <w:t>N</w:t>
      </w:r>
      <w:r>
        <w:rPr>
          <w:rFonts w:eastAsia="等线"/>
        </w:rPr>
        <w:t>, it was agreed</w:t>
      </w:r>
      <w:r w:rsidR="00453AF6">
        <w:rPr>
          <w:rFonts w:eastAsia="等线"/>
        </w:rPr>
        <w:t xml:space="preserve"> in RAN2#119e </w:t>
      </w:r>
      <w:r>
        <w:rPr>
          <w:rFonts w:eastAsia="等线"/>
        </w:rPr>
        <w:t xml:space="preserve">that </w:t>
      </w:r>
      <w:r w:rsidRPr="00514458">
        <w:rPr>
          <w:rFonts w:eastAsia="等线"/>
        </w:rPr>
        <w:t xml:space="preserve">HARQ mode-based LCP </w:t>
      </w:r>
      <w:r>
        <w:rPr>
          <w:rFonts w:eastAsia="等线"/>
        </w:rPr>
        <w:t>is supported.</w:t>
      </w:r>
    </w:p>
    <w:tbl>
      <w:tblPr>
        <w:tblStyle w:val="TableGrid"/>
        <w:tblW w:w="9630" w:type="dxa"/>
        <w:tblInd w:w="-5" w:type="dxa"/>
        <w:tblLayout w:type="fixed"/>
        <w:tblLook w:val="04A0" w:firstRow="1" w:lastRow="0" w:firstColumn="1" w:lastColumn="0" w:noHBand="0" w:noVBand="1"/>
      </w:tblPr>
      <w:tblGrid>
        <w:gridCol w:w="9630"/>
      </w:tblGrid>
      <w:tr w:rsidR="009D5333" w14:paraId="55A36F34" w14:textId="77777777" w:rsidTr="3FE923F0">
        <w:tc>
          <w:tcPr>
            <w:tcW w:w="9630" w:type="dxa"/>
            <w:tcBorders>
              <w:top w:val="single" w:sz="4" w:space="0" w:color="auto"/>
              <w:left w:val="single" w:sz="4" w:space="0" w:color="auto"/>
              <w:bottom w:val="single" w:sz="4" w:space="0" w:color="auto"/>
              <w:right w:val="single" w:sz="4" w:space="0" w:color="auto"/>
            </w:tcBorders>
            <w:hideMark/>
          </w:tcPr>
          <w:p w14:paraId="43CF6C7B" w14:textId="5C447125" w:rsidR="009D5333" w:rsidRPr="00694403" w:rsidRDefault="009D5333" w:rsidP="009D5333">
            <w:pPr>
              <w:rPr>
                <w:rFonts w:ascii="Times New Roman" w:eastAsia="等线" w:hAnsi="Times New Roman"/>
              </w:rPr>
            </w:pPr>
            <w:r w:rsidRPr="00694403">
              <w:rPr>
                <w:rFonts w:ascii="Times New Roman" w:eastAsia="等线" w:hAnsi="Times New Roman"/>
                <w:b/>
                <w:bCs/>
                <w:u w:val="single"/>
              </w:rPr>
              <w:t>Agreements</w:t>
            </w:r>
            <w:r w:rsidRPr="00694403">
              <w:rPr>
                <w:rFonts w:ascii="Times New Roman" w:eastAsia="等线" w:hAnsi="Times New Roman"/>
              </w:rPr>
              <w:t>:</w:t>
            </w:r>
          </w:p>
          <w:p w14:paraId="78BBBF36" w14:textId="53FB3623" w:rsidR="009D5333" w:rsidRDefault="13055408" w:rsidP="00711CFD">
            <w:pPr>
              <w:rPr>
                <w:rFonts w:ascii="Times New Roman" w:eastAsiaTheme="minorEastAsia" w:hAnsi="Times New Roman"/>
              </w:rPr>
            </w:pPr>
            <w:r w:rsidRPr="3FE923F0">
              <w:rPr>
                <w:rFonts w:ascii="Times New Roman" w:eastAsia="等线" w:hAnsi="Times New Roman"/>
              </w:rPr>
              <w:t xml:space="preserve">The solutions of LCP restriction on allowed HARQ mode in NR NTN can be reused for </w:t>
            </w:r>
            <w:proofErr w:type="spellStart"/>
            <w:r w:rsidRPr="3FE923F0">
              <w:rPr>
                <w:rFonts w:ascii="Times New Roman" w:eastAsia="等线" w:hAnsi="Times New Roman"/>
              </w:rPr>
              <w:t>eMTC</w:t>
            </w:r>
            <w:proofErr w:type="spellEnd"/>
            <w:r w:rsidRPr="3FE923F0">
              <w:rPr>
                <w:rFonts w:ascii="Times New Roman" w:eastAsia="等线" w:hAnsi="Times New Roman"/>
              </w:rPr>
              <w:t xml:space="preserve"> NTN</w:t>
            </w:r>
          </w:p>
        </w:tc>
      </w:tr>
    </w:tbl>
    <w:p w14:paraId="520AA92A" w14:textId="77777777" w:rsidR="00CE689B" w:rsidRPr="00CE689B" w:rsidRDefault="00CE689B" w:rsidP="00F15D1D">
      <w:pPr>
        <w:spacing w:line="259" w:lineRule="auto"/>
        <w:jc w:val="both"/>
        <w:rPr>
          <w:rFonts w:eastAsia="Arial"/>
          <w:sz w:val="2"/>
          <w:szCs w:val="2"/>
          <w:lang w:val="en"/>
        </w:rPr>
      </w:pPr>
    </w:p>
    <w:p w14:paraId="0C57644F" w14:textId="05BCA7A8" w:rsidR="00F15D1D" w:rsidRDefault="00F15D1D" w:rsidP="00F15D1D">
      <w:pPr>
        <w:spacing w:line="259" w:lineRule="auto"/>
        <w:jc w:val="both"/>
        <w:rPr>
          <w:rFonts w:eastAsia="Arial"/>
          <w:lang w:val="en"/>
        </w:rPr>
      </w:pPr>
      <w:r>
        <w:rPr>
          <w:rFonts w:eastAsia="Arial"/>
          <w:lang w:val="en"/>
        </w:rPr>
        <w:t xml:space="preserve">With </w:t>
      </w:r>
      <w:r w:rsidRPr="00D153E1">
        <w:rPr>
          <w:rFonts w:eastAsia="Arial"/>
          <w:lang w:val="en"/>
        </w:rPr>
        <w:t xml:space="preserve">HARQ mode related LCP restriction, the </w:t>
      </w:r>
      <w:r w:rsidR="00DE32B8">
        <w:rPr>
          <w:rFonts w:eastAsia="Arial"/>
          <w:lang w:val="en"/>
        </w:rPr>
        <w:t>NW</w:t>
      </w:r>
      <w:r w:rsidRPr="00D153E1">
        <w:rPr>
          <w:rFonts w:eastAsia="Arial"/>
          <w:lang w:val="en"/>
        </w:rPr>
        <w:t xml:space="preserve"> can configure the HARQ mode (e.g</w:t>
      </w:r>
      <w:r w:rsidR="00453AF6">
        <w:rPr>
          <w:rFonts w:eastAsia="Arial"/>
          <w:lang w:val="en"/>
        </w:rPr>
        <w:t>.</w:t>
      </w:r>
      <w:r w:rsidRPr="00D153E1">
        <w:rPr>
          <w:rFonts w:eastAsia="Arial"/>
          <w:lang w:val="en"/>
        </w:rPr>
        <w:t xml:space="preserve">, HARQ mode A or HARQ mode B) to </w:t>
      </w:r>
      <w:r w:rsidR="00DE32B8">
        <w:rPr>
          <w:rFonts w:eastAsia="Arial"/>
          <w:lang w:val="en"/>
        </w:rPr>
        <w:t>a</w:t>
      </w:r>
      <w:r w:rsidRPr="00D153E1">
        <w:rPr>
          <w:rFonts w:eastAsia="Arial"/>
          <w:lang w:val="en"/>
        </w:rPr>
        <w:t xml:space="preserve"> UL HARQ process, additionally the </w:t>
      </w:r>
      <w:r w:rsidR="00DE32B8">
        <w:rPr>
          <w:rFonts w:eastAsia="Arial"/>
          <w:lang w:val="en"/>
        </w:rPr>
        <w:t>NW</w:t>
      </w:r>
      <w:r w:rsidRPr="00D153E1">
        <w:rPr>
          <w:rFonts w:eastAsia="Arial"/>
          <w:lang w:val="en"/>
        </w:rPr>
        <w:t xml:space="preserve"> could configure the preferred HARQ mode to a logical channel. In </w:t>
      </w:r>
      <w:r w:rsidR="00DE32B8">
        <w:rPr>
          <w:rFonts w:eastAsia="Arial"/>
          <w:lang w:val="en"/>
        </w:rPr>
        <w:t>the data multiplexing</w:t>
      </w:r>
      <w:r w:rsidRPr="00D153E1">
        <w:rPr>
          <w:rFonts w:eastAsia="Arial"/>
          <w:lang w:val="en"/>
        </w:rPr>
        <w:t xml:space="preserve">, the LCH </w:t>
      </w:r>
      <w:r w:rsidR="00DE32B8">
        <w:rPr>
          <w:rFonts w:eastAsia="Arial"/>
          <w:lang w:val="en"/>
        </w:rPr>
        <w:t xml:space="preserve">data </w:t>
      </w:r>
      <w:r w:rsidRPr="00D153E1">
        <w:rPr>
          <w:rFonts w:eastAsia="Arial"/>
          <w:lang w:val="en"/>
        </w:rPr>
        <w:t>is mapped only to a HARQ process configured with the same HARQ mode</w:t>
      </w:r>
      <w:r>
        <w:rPr>
          <w:rFonts w:eastAsia="Arial"/>
          <w:lang w:val="en"/>
        </w:rPr>
        <w:t xml:space="preserve">. </w:t>
      </w:r>
      <w:r w:rsidR="00B453E2" w:rsidRPr="00B453E2">
        <w:rPr>
          <w:rFonts w:eastAsia="Arial"/>
          <w:lang w:val="en"/>
        </w:rPr>
        <w:t>D</w:t>
      </w:r>
      <w:r w:rsidRPr="00B453E2">
        <w:rPr>
          <w:rFonts w:eastAsia="Arial"/>
          <w:lang w:val="en"/>
        </w:rPr>
        <w:t>ue</w:t>
      </w:r>
      <w:r>
        <w:rPr>
          <w:rFonts w:eastAsia="Arial"/>
          <w:lang w:val="en"/>
        </w:rPr>
        <w:t xml:space="preserve"> to at most </w:t>
      </w:r>
      <w:r w:rsidR="001D66E3">
        <w:rPr>
          <w:rFonts w:eastAsia="Arial"/>
          <w:lang w:val="en"/>
        </w:rPr>
        <w:t>2</w:t>
      </w:r>
      <w:r>
        <w:rPr>
          <w:rFonts w:eastAsia="Arial"/>
          <w:lang w:val="en"/>
        </w:rPr>
        <w:t xml:space="preserve"> HARQ processes are supported for </w:t>
      </w:r>
      <w:proofErr w:type="spellStart"/>
      <w:r>
        <w:rPr>
          <w:rFonts w:eastAsia="Arial"/>
          <w:lang w:val="en"/>
        </w:rPr>
        <w:t>eMTC</w:t>
      </w:r>
      <w:proofErr w:type="spellEnd"/>
      <w:r w:rsidR="008D0D70">
        <w:rPr>
          <w:rFonts w:eastAsia="Arial"/>
          <w:lang w:val="en"/>
        </w:rPr>
        <w:t xml:space="preserve"> CE</w:t>
      </w:r>
      <w:r>
        <w:rPr>
          <w:rFonts w:eastAsia="Arial"/>
          <w:lang w:val="en"/>
        </w:rPr>
        <w:t xml:space="preserve"> mode </w:t>
      </w:r>
      <w:r w:rsidR="00453AF6">
        <w:rPr>
          <w:rFonts w:eastAsia="Arial"/>
          <w:lang w:val="en"/>
        </w:rPr>
        <w:t>B</w:t>
      </w:r>
      <w:r w:rsidR="001D66E3">
        <w:rPr>
          <w:rFonts w:eastAsia="Arial"/>
          <w:lang w:val="en"/>
        </w:rPr>
        <w:t xml:space="preserve"> if </w:t>
      </w:r>
      <w:r w:rsidR="001D66E3" w:rsidRPr="001D66E3">
        <w:rPr>
          <w:rFonts w:eastAsia="Arial"/>
          <w:lang w:val="en"/>
        </w:rPr>
        <w:t>the UE is</w:t>
      </w:r>
      <w:r w:rsidR="001D66E3">
        <w:rPr>
          <w:rFonts w:eastAsia="Arial"/>
          <w:lang w:val="en"/>
        </w:rPr>
        <w:t xml:space="preserve"> not</w:t>
      </w:r>
      <w:r w:rsidR="001D66E3" w:rsidRPr="001D66E3">
        <w:rPr>
          <w:rFonts w:eastAsia="Arial"/>
          <w:lang w:val="en"/>
        </w:rPr>
        <w:t xml:space="preserve"> configured with higher layer parameter </w:t>
      </w:r>
      <w:proofErr w:type="spellStart"/>
      <w:r w:rsidR="001D66E3" w:rsidRPr="001D66E3">
        <w:rPr>
          <w:rFonts w:eastAsia="Arial"/>
          <w:i/>
          <w:iCs/>
          <w:lang w:val="en"/>
        </w:rPr>
        <w:t>ce</w:t>
      </w:r>
      <w:proofErr w:type="spellEnd"/>
      <w:r w:rsidR="001D66E3" w:rsidRPr="001D66E3">
        <w:rPr>
          <w:rFonts w:eastAsia="Arial"/>
          <w:i/>
          <w:iCs/>
          <w:lang w:val="en"/>
        </w:rPr>
        <w:t>-PUSCH-</w:t>
      </w:r>
      <w:proofErr w:type="spellStart"/>
      <w:r w:rsidR="001D66E3" w:rsidRPr="001D66E3">
        <w:rPr>
          <w:rFonts w:eastAsia="Arial"/>
          <w:i/>
          <w:iCs/>
          <w:lang w:val="en"/>
        </w:rPr>
        <w:t>MultiTB</w:t>
      </w:r>
      <w:proofErr w:type="spellEnd"/>
      <w:r w:rsidR="001D66E3" w:rsidRPr="001D66E3">
        <w:rPr>
          <w:rFonts w:eastAsia="Arial"/>
          <w:i/>
          <w:iCs/>
          <w:lang w:val="en"/>
        </w:rPr>
        <w:t>-Config</w:t>
      </w:r>
      <w:r w:rsidR="00453AF6">
        <w:rPr>
          <w:rFonts w:eastAsia="Arial"/>
          <w:lang w:val="en"/>
        </w:rPr>
        <w:t>,</w:t>
      </w:r>
      <w:r>
        <w:rPr>
          <w:rFonts w:eastAsia="Arial"/>
          <w:lang w:val="en"/>
        </w:rPr>
        <w:t xml:space="preserve"> the RRC</w:t>
      </w:r>
      <w:r w:rsidR="00B453E2">
        <w:rPr>
          <w:rFonts w:eastAsia="Arial"/>
          <w:lang w:val="en"/>
        </w:rPr>
        <w:t>-</w:t>
      </w:r>
      <w:r>
        <w:rPr>
          <w:rFonts w:eastAsia="Arial"/>
          <w:lang w:val="en"/>
        </w:rPr>
        <w:t xml:space="preserve">based HARQ mode indication may bring </w:t>
      </w:r>
      <w:r w:rsidR="00B453E2">
        <w:rPr>
          <w:rFonts w:eastAsia="Arial"/>
          <w:lang w:val="en"/>
        </w:rPr>
        <w:t>some</w:t>
      </w:r>
      <w:r>
        <w:rPr>
          <w:rFonts w:eastAsia="Arial"/>
          <w:lang w:val="en"/>
        </w:rPr>
        <w:t xml:space="preserve"> restriction on the </w:t>
      </w:r>
      <w:r w:rsidR="00453AF6">
        <w:rPr>
          <w:rFonts w:eastAsia="Arial"/>
          <w:lang w:val="en"/>
        </w:rPr>
        <w:t>scheduling</w:t>
      </w:r>
      <w:r>
        <w:rPr>
          <w:rFonts w:eastAsia="Arial"/>
          <w:lang w:val="en"/>
        </w:rPr>
        <w:t xml:space="preserve"> </w:t>
      </w:r>
      <w:r w:rsidR="008542FF">
        <w:rPr>
          <w:rFonts w:eastAsia="Arial"/>
          <w:lang w:val="en"/>
        </w:rPr>
        <w:t>flexibility.</w:t>
      </w:r>
      <w:r>
        <w:rPr>
          <w:rFonts w:eastAsia="Arial"/>
          <w:lang w:val="en"/>
        </w:rPr>
        <w:t xml:space="preserve"> For example, </w:t>
      </w:r>
      <w:r w:rsidR="00B453E2">
        <w:rPr>
          <w:rFonts w:eastAsia="Arial"/>
          <w:lang w:val="en"/>
        </w:rPr>
        <w:t xml:space="preserve">assuming UE is configured with </w:t>
      </w:r>
      <w:r>
        <w:rPr>
          <w:rFonts w:eastAsia="Arial"/>
          <w:lang w:val="en"/>
        </w:rPr>
        <w:t xml:space="preserve">one HARQ process with HARQ mode B to avoid HARQ stalling and </w:t>
      </w:r>
      <w:r w:rsidR="00983BDC">
        <w:rPr>
          <w:rFonts w:eastAsia="Arial"/>
          <w:lang w:val="en"/>
        </w:rPr>
        <w:t>one</w:t>
      </w:r>
      <w:r>
        <w:rPr>
          <w:rFonts w:eastAsia="Arial"/>
          <w:lang w:val="en"/>
        </w:rPr>
        <w:t xml:space="preserve"> HARQ process </w:t>
      </w:r>
      <w:r w:rsidR="00983BDC">
        <w:rPr>
          <w:rFonts w:eastAsia="Arial"/>
          <w:lang w:val="en"/>
        </w:rPr>
        <w:t>is</w:t>
      </w:r>
      <w:r>
        <w:rPr>
          <w:rFonts w:eastAsia="Arial"/>
          <w:lang w:val="en"/>
        </w:rPr>
        <w:t xml:space="preserve"> configured with HARQ mode A </w:t>
      </w:r>
      <w:r w:rsidR="008D0D70">
        <w:rPr>
          <w:rFonts w:eastAsia="Arial"/>
          <w:lang w:val="en"/>
        </w:rPr>
        <w:t xml:space="preserve">for </w:t>
      </w:r>
      <w:r w:rsidR="00B453E2">
        <w:rPr>
          <w:rFonts w:eastAsia="Arial"/>
          <w:lang w:val="en"/>
        </w:rPr>
        <w:t>reliability</w:t>
      </w:r>
      <w:r w:rsidR="00C40554">
        <w:rPr>
          <w:rFonts w:ascii="宋体" w:hAnsi="宋体" w:cs="宋体" w:hint="eastAsia"/>
          <w:lang w:val="en-US" w:eastAsia="zh-CN"/>
        </w:rPr>
        <w:t>,</w:t>
      </w:r>
      <w:r w:rsidR="00C40554">
        <w:rPr>
          <w:rFonts w:eastAsia="Arial"/>
          <w:lang w:val="en"/>
        </w:rPr>
        <w:t>i</w:t>
      </w:r>
      <w:r>
        <w:rPr>
          <w:rFonts w:eastAsia="Arial"/>
          <w:lang w:val="en"/>
        </w:rPr>
        <w:t xml:space="preserve">f </w:t>
      </w:r>
      <w:r w:rsidR="00390676">
        <w:rPr>
          <w:rFonts w:eastAsia="Arial"/>
          <w:lang w:val="en"/>
        </w:rPr>
        <w:t>new</w:t>
      </w:r>
      <w:r>
        <w:rPr>
          <w:rFonts w:eastAsia="Arial"/>
          <w:lang w:val="en"/>
        </w:rPr>
        <w:t xml:space="preserve"> data </w:t>
      </w:r>
      <w:r w:rsidR="00390676">
        <w:rPr>
          <w:rFonts w:eastAsia="Arial"/>
          <w:lang w:val="en"/>
        </w:rPr>
        <w:t xml:space="preserve">arrived for transmission </w:t>
      </w:r>
      <w:r>
        <w:rPr>
          <w:rFonts w:eastAsia="Arial"/>
          <w:lang w:val="en"/>
        </w:rPr>
        <w:t xml:space="preserve">from one </w:t>
      </w:r>
      <w:r w:rsidR="00B453E2">
        <w:rPr>
          <w:rFonts w:eastAsia="Arial"/>
          <w:lang w:val="en"/>
        </w:rPr>
        <w:t xml:space="preserve">LCH </w:t>
      </w:r>
      <w:r>
        <w:rPr>
          <w:rFonts w:eastAsia="Arial"/>
          <w:lang w:val="en"/>
        </w:rPr>
        <w:t xml:space="preserve">configured with HARQ mode </w:t>
      </w:r>
      <w:r w:rsidR="00B453E2">
        <w:rPr>
          <w:rFonts w:eastAsia="Arial"/>
          <w:lang w:val="en"/>
        </w:rPr>
        <w:t xml:space="preserve">A </w:t>
      </w:r>
      <w:r w:rsidR="00390676">
        <w:rPr>
          <w:rFonts w:eastAsia="Arial"/>
          <w:lang w:val="en"/>
        </w:rPr>
        <w:t>but</w:t>
      </w:r>
      <w:r w:rsidR="00B453E2">
        <w:rPr>
          <w:rFonts w:eastAsia="Arial"/>
          <w:lang w:val="en"/>
        </w:rPr>
        <w:t xml:space="preserve"> </w:t>
      </w:r>
      <w:r w:rsidR="00390676">
        <w:rPr>
          <w:rFonts w:eastAsia="Arial"/>
          <w:lang w:val="en"/>
        </w:rPr>
        <w:t xml:space="preserve">the </w:t>
      </w:r>
      <w:r>
        <w:rPr>
          <w:rFonts w:eastAsia="Arial"/>
          <w:lang w:val="en"/>
        </w:rPr>
        <w:t xml:space="preserve">HARQ processes configured with HARQ mode A </w:t>
      </w:r>
      <w:r w:rsidR="00983BDC">
        <w:rPr>
          <w:rFonts w:eastAsia="Arial"/>
          <w:lang w:val="en"/>
        </w:rPr>
        <w:t>is</w:t>
      </w:r>
      <w:r>
        <w:rPr>
          <w:rFonts w:eastAsia="Arial"/>
          <w:lang w:val="en"/>
        </w:rPr>
        <w:t xml:space="preserve"> occupied for data transmission and the HARQ process configured with HARQ mode B is in idle,  </w:t>
      </w:r>
      <w:r w:rsidR="007223CC">
        <w:rPr>
          <w:rFonts w:eastAsia="Arial"/>
          <w:lang w:val="en"/>
        </w:rPr>
        <w:t xml:space="preserve">the </w:t>
      </w:r>
      <w:r w:rsidR="00B453E2">
        <w:rPr>
          <w:rFonts w:eastAsia="Arial"/>
          <w:lang w:val="en"/>
        </w:rPr>
        <w:t>NW</w:t>
      </w:r>
      <w:r w:rsidR="007223CC">
        <w:rPr>
          <w:rFonts w:eastAsia="Arial"/>
          <w:lang w:val="en"/>
        </w:rPr>
        <w:t xml:space="preserve"> </w:t>
      </w:r>
      <w:r w:rsidR="00453AF6">
        <w:rPr>
          <w:rFonts w:eastAsia="Arial"/>
          <w:lang w:val="en"/>
        </w:rPr>
        <w:t>can’t</w:t>
      </w:r>
      <w:r w:rsidR="007223CC">
        <w:rPr>
          <w:rFonts w:eastAsia="Arial"/>
          <w:lang w:val="en"/>
        </w:rPr>
        <w:t xml:space="preserve"> schedule this idle HARQ processes for data transmission due to the </w:t>
      </w:r>
      <w:r w:rsidR="00600DC6">
        <w:rPr>
          <w:rFonts w:eastAsia="Arial"/>
          <w:lang w:val="en"/>
        </w:rPr>
        <w:t>unmatched</w:t>
      </w:r>
      <w:r w:rsidR="007223CC">
        <w:rPr>
          <w:rFonts w:eastAsia="Arial"/>
          <w:lang w:val="en"/>
        </w:rPr>
        <w:t xml:space="preserve"> HARQ mode between the HARQ processes and the </w:t>
      </w:r>
      <w:r w:rsidR="00B453E2">
        <w:rPr>
          <w:rFonts w:eastAsia="Arial"/>
          <w:lang w:val="en"/>
        </w:rPr>
        <w:t>LCH. In this case,</w:t>
      </w:r>
      <w:r w:rsidR="007223CC">
        <w:rPr>
          <w:rFonts w:eastAsia="Arial"/>
          <w:lang w:val="en"/>
        </w:rPr>
        <w:t xml:space="preserve"> DCI</w:t>
      </w:r>
      <w:r w:rsidR="004C688B">
        <w:rPr>
          <w:rFonts w:eastAsia="Arial"/>
          <w:lang w:val="en"/>
        </w:rPr>
        <w:t>-</w:t>
      </w:r>
      <w:r w:rsidR="007223CC">
        <w:rPr>
          <w:rFonts w:eastAsia="Arial"/>
          <w:lang w:val="en"/>
        </w:rPr>
        <w:t xml:space="preserve">based HARQ mode indication can </w:t>
      </w:r>
      <w:r w:rsidR="00390676">
        <w:rPr>
          <w:rFonts w:eastAsia="Arial"/>
          <w:lang w:val="en"/>
        </w:rPr>
        <w:t xml:space="preserve">bring more scheduling </w:t>
      </w:r>
      <w:r w:rsidR="007223CC">
        <w:rPr>
          <w:rFonts w:eastAsia="Arial"/>
          <w:lang w:val="en"/>
        </w:rPr>
        <w:t>flexib</w:t>
      </w:r>
      <w:r w:rsidR="00BC76A2">
        <w:rPr>
          <w:rFonts w:eastAsia="Arial"/>
          <w:lang w:val="en"/>
        </w:rPr>
        <w:t>ility</w:t>
      </w:r>
      <w:r w:rsidR="00390676">
        <w:rPr>
          <w:rFonts w:eastAsia="Arial"/>
          <w:lang w:val="en"/>
        </w:rPr>
        <w:t xml:space="preserve"> via changing the HARQ mode directly in DCI grant</w:t>
      </w:r>
      <w:r w:rsidR="007223CC">
        <w:rPr>
          <w:rFonts w:eastAsia="Arial"/>
          <w:lang w:val="en"/>
        </w:rPr>
        <w:t xml:space="preserve"> </w:t>
      </w:r>
      <w:r w:rsidR="004C688B">
        <w:rPr>
          <w:rFonts w:eastAsia="Arial"/>
          <w:lang w:val="en"/>
        </w:rPr>
        <w:t>instead of changing the HARQ mode via RRC first</w:t>
      </w:r>
      <w:r w:rsidR="007223CC">
        <w:rPr>
          <w:rFonts w:eastAsia="Arial"/>
          <w:lang w:val="en"/>
        </w:rPr>
        <w:t xml:space="preserve">. </w:t>
      </w:r>
    </w:p>
    <w:p w14:paraId="5525430E" w14:textId="79268CDB" w:rsidR="00F15D1D" w:rsidRDefault="00F15D1D" w:rsidP="00F15D1D">
      <w:pPr>
        <w:spacing w:line="259" w:lineRule="auto"/>
        <w:jc w:val="both"/>
        <w:rPr>
          <w:rFonts w:eastAsia="Arial"/>
          <w:lang w:val="en"/>
        </w:rPr>
      </w:pPr>
      <w:r>
        <w:rPr>
          <w:rFonts w:eastAsia="Arial"/>
          <w:lang w:val="en"/>
        </w:rPr>
        <w:t xml:space="preserve">So </w:t>
      </w:r>
      <w:r w:rsidR="00B453E2">
        <w:rPr>
          <w:rFonts w:eastAsia="Arial"/>
          <w:lang w:val="en"/>
        </w:rPr>
        <w:t>R</w:t>
      </w:r>
      <w:r>
        <w:rPr>
          <w:rFonts w:eastAsia="Arial"/>
          <w:lang w:val="en"/>
        </w:rPr>
        <w:t>AN2</w:t>
      </w:r>
      <w:r w:rsidR="00B453E2">
        <w:rPr>
          <w:rFonts w:eastAsia="Arial"/>
          <w:lang w:val="en"/>
        </w:rPr>
        <w:t xml:space="preserve"> can</w:t>
      </w:r>
      <w:r>
        <w:rPr>
          <w:rFonts w:eastAsia="Arial"/>
          <w:lang w:val="en"/>
        </w:rPr>
        <w:t xml:space="preserve"> have further discussion on whether DCI</w:t>
      </w:r>
      <w:r w:rsidR="00B453E2">
        <w:rPr>
          <w:rFonts w:eastAsia="Arial"/>
          <w:lang w:val="en"/>
        </w:rPr>
        <w:t>-</w:t>
      </w:r>
      <w:r>
        <w:rPr>
          <w:rFonts w:eastAsia="Arial"/>
          <w:lang w:val="en"/>
        </w:rPr>
        <w:t xml:space="preserve">based HARQ mode indication is </w:t>
      </w:r>
      <w:r w:rsidR="007223CC">
        <w:rPr>
          <w:rFonts w:eastAsia="Arial"/>
          <w:lang w:val="en"/>
        </w:rPr>
        <w:t xml:space="preserve">supported </w:t>
      </w:r>
      <w:r>
        <w:rPr>
          <w:rFonts w:eastAsia="Arial"/>
          <w:lang w:val="en"/>
        </w:rPr>
        <w:t xml:space="preserve">for </w:t>
      </w:r>
      <w:proofErr w:type="spellStart"/>
      <w:r>
        <w:rPr>
          <w:rFonts w:eastAsia="Arial"/>
          <w:lang w:val="en"/>
        </w:rPr>
        <w:t>eMTC</w:t>
      </w:r>
      <w:proofErr w:type="spellEnd"/>
      <w:r>
        <w:rPr>
          <w:rFonts w:eastAsia="Arial"/>
          <w:lang w:val="en"/>
        </w:rPr>
        <w:t xml:space="preserve"> </w:t>
      </w:r>
      <w:r w:rsidR="00B453E2">
        <w:rPr>
          <w:rFonts w:eastAsia="Arial"/>
          <w:lang w:val="en"/>
        </w:rPr>
        <w:t xml:space="preserve">CE </w:t>
      </w:r>
      <w:r>
        <w:rPr>
          <w:rFonts w:eastAsia="Arial"/>
          <w:lang w:val="en"/>
        </w:rPr>
        <w:t xml:space="preserve">mode B </w:t>
      </w:r>
      <w:r w:rsidR="00B453E2">
        <w:rPr>
          <w:rFonts w:eastAsia="Arial"/>
          <w:lang w:val="en"/>
        </w:rPr>
        <w:t>for</w:t>
      </w:r>
      <w:r>
        <w:rPr>
          <w:rFonts w:eastAsia="Arial"/>
          <w:lang w:val="en"/>
        </w:rPr>
        <w:t xml:space="preserve"> uplink. </w:t>
      </w:r>
    </w:p>
    <w:p w14:paraId="7387EA9F" w14:textId="553629A8" w:rsidR="00F15D1D" w:rsidRDefault="00F15D1D" w:rsidP="00F15D1D">
      <w:pPr>
        <w:spacing w:line="259" w:lineRule="auto"/>
        <w:jc w:val="both"/>
        <w:rPr>
          <w:rFonts w:eastAsia="Arial"/>
          <w:b/>
          <w:bCs/>
          <w:lang w:val="en"/>
        </w:rPr>
      </w:pPr>
      <w:r w:rsidRPr="00F15D1D">
        <w:rPr>
          <w:rFonts w:eastAsia="Arial"/>
          <w:b/>
          <w:bCs/>
          <w:lang w:val="en"/>
        </w:rPr>
        <w:t>Observation</w:t>
      </w:r>
      <w:r w:rsidR="007A7AEF">
        <w:rPr>
          <w:rFonts w:eastAsia="Arial"/>
          <w:b/>
          <w:bCs/>
          <w:lang w:val="en"/>
        </w:rPr>
        <w:t xml:space="preserve"> 1</w:t>
      </w:r>
      <w:r w:rsidRPr="00F15D1D">
        <w:rPr>
          <w:rFonts w:eastAsia="Arial"/>
          <w:b/>
          <w:bCs/>
          <w:lang w:val="en"/>
        </w:rPr>
        <w:t xml:space="preserve">: For </w:t>
      </w:r>
      <w:proofErr w:type="spellStart"/>
      <w:r w:rsidRPr="00F15D1D">
        <w:rPr>
          <w:rFonts w:eastAsia="Arial"/>
          <w:b/>
          <w:bCs/>
          <w:lang w:val="en"/>
        </w:rPr>
        <w:t>eMTC</w:t>
      </w:r>
      <w:proofErr w:type="spellEnd"/>
      <w:r w:rsidRPr="00F15D1D">
        <w:rPr>
          <w:rFonts w:eastAsia="Arial"/>
          <w:b/>
          <w:bCs/>
          <w:lang w:val="en"/>
        </w:rPr>
        <w:t xml:space="preserve"> </w:t>
      </w:r>
      <w:r w:rsidR="00B453E2">
        <w:rPr>
          <w:rFonts w:eastAsia="Arial"/>
          <w:b/>
          <w:bCs/>
          <w:lang w:val="en"/>
        </w:rPr>
        <w:t xml:space="preserve">CE </w:t>
      </w:r>
      <w:r w:rsidRPr="00F15D1D">
        <w:rPr>
          <w:rFonts w:eastAsia="Arial"/>
          <w:b/>
          <w:bCs/>
          <w:lang w:val="en"/>
        </w:rPr>
        <w:t>Mode B, fast</w:t>
      </w:r>
      <w:r w:rsidR="00B453E2">
        <w:rPr>
          <w:rFonts w:eastAsia="Arial"/>
          <w:b/>
          <w:bCs/>
          <w:lang w:val="en"/>
        </w:rPr>
        <w:t xml:space="preserve"> UL</w:t>
      </w:r>
      <w:r w:rsidRPr="00F15D1D">
        <w:rPr>
          <w:rFonts w:eastAsia="Arial"/>
          <w:b/>
          <w:bCs/>
          <w:lang w:val="en"/>
        </w:rPr>
        <w:t xml:space="preserve"> HARQ mode indication/switch </w:t>
      </w:r>
      <w:r w:rsidR="004C688B">
        <w:rPr>
          <w:rFonts w:eastAsia="Arial"/>
          <w:b/>
          <w:bCs/>
          <w:lang w:val="en"/>
        </w:rPr>
        <w:t>via DCI can</w:t>
      </w:r>
      <w:r w:rsidRPr="00F15D1D">
        <w:rPr>
          <w:rFonts w:eastAsia="Arial"/>
          <w:b/>
          <w:bCs/>
          <w:lang w:val="en"/>
        </w:rPr>
        <w:t xml:space="preserve"> provide </w:t>
      </w:r>
      <w:r w:rsidR="004C688B">
        <w:rPr>
          <w:rFonts w:eastAsia="Arial"/>
          <w:b/>
          <w:bCs/>
          <w:lang w:val="en"/>
        </w:rPr>
        <w:t xml:space="preserve">more </w:t>
      </w:r>
      <w:r w:rsidRPr="00F15D1D">
        <w:rPr>
          <w:rFonts w:eastAsia="Arial"/>
          <w:b/>
          <w:bCs/>
          <w:lang w:val="en"/>
        </w:rPr>
        <w:t xml:space="preserve">scheduling </w:t>
      </w:r>
      <w:r w:rsidR="00453AF6" w:rsidRPr="00F15D1D">
        <w:rPr>
          <w:rFonts w:eastAsia="Arial"/>
          <w:b/>
          <w:bCs/>
          <w:lang w:val="en"/>
        </w:rPr>
        <w:t>flexibility</w:t>
      </w:r>
      <w:r w:rsidR="004C688B">
        <w:rPr>
          <w:rFonts w:eastAsia="Arial"/>
          <w:b/>
          <w:bCs/>
          <w:lang w:val="en"/>
        </w:rPr>
        <w:t xml:space="preserve"> than RRC </w:t>
      </w:r>
      <w:r w:rsidR="006E07CF">
        <w:rPr>
          <w:rFonts w:eastAsia="Arial"/>
          <w:b/>
          <w:bCs/>
          <w:lang w:val="en"/>
        </w:rPr>
        <w:t>signaling</w:t>
      </w:r>
      <w:r w:rsidR="00453AF6" w:rsidRPr="00F15D1D">
        <w:rPr>
          <w:rFonts w:eastAsia="Arial"/>
          <w:b/>
          <w:bCs/>
          <w:lang w:val="en"/>
        </w:rPr>
        <w:t>.</w:t>
      </w:r>
    </w:p>
    <w:p w14:paraId="40DE2827" w14:textId="101AC5BC" w:rsidR="007223CC" w:rsidRPr="007223CC" w:rsidRDefault="007223CC" w:rsidP="007223CC">
      <w:pPr>
        <w:spacing w:line="259" w:lineRule="auto"/>
        <w:jc w:val="both"/>
        <w:rPr>
          <w:rFonts w:eastAsia="Arial"/>
          <w:b/>
          <w:bCs/>
          <w:lang w:val="en"/>
        </w:rPr>
      </w:pPr>
      <w:r>
        <w:rPr>
          <w:rFonts w:eastAsia="Arial"/>
          <w:b/>
          <w:bCs/>
          <w:lang w:val="en"/>
        </w:rPr>
        <w:t>Proposal</w:t>
      </w:r>
      <w:r w:rsidR="007A7AEF">
        <w:rPr>
          <w:rFonts w:eastAsia="Arial"/>
          <w:b/>
          <w:bCs/>
          <w:lang w:val="en"/>
        </w:rPr>
        <w:t xml:space="preserve"> 2</w:t>
      </w:r>
      <w:r>
        <w:rPr>
          <w:rFonts w:eastAsia="Arial"/>
          <w:b/>
          <w:bCs/>
          <w:lang w:val="en"/>
        </w:rPr>
        <w:t xml:space="preserve">: RAN2 </w:t>
      </w:r>
      <w:r w:rsidR="007A7AEF">
        <w:rPr>
          <w:rFonts w:eastAsia="Arial"/>
          <w:b/>
          <w:bCs/>
          <w:lang w:val="en"/>
        </w:rPr>
        <w:t>to</w:t>
      </w:r>
      <w:r w:rsidRPr="007223CC">
        <w:rPr>
          <w:rFonts w:eastAsia="Arial"/>
          <w:b/>
          <w:bCs/>
          <w:lang w:val="en"/>
        </w:rPr>
        <w:t xml:space="preserve"> further discuss whether DCI</w:t>
      </w:r>
      <w:r w:rsidR="007A7AEF">
        <w:rPr>
          <w:rFonts w:eastAsia="Arial"/>
          <w:b/>
          <w:bCs/>
          <w:lang w:val="en"/>
        </w:rPr>
        <w:t>-</w:t>
      </w:r>
      <w:r w:rsidRPr="007223CC">
        <w:rPr>
          <w:rFonts w:eastAsia="Arial"/>
          <w:b/>
          <w:bCs/>
          <w:lang w:val="en"/>
        </w:rPr>
        <w:t xml:space="preserve">based </w:t>
      </w:r>
      <w:r w:rsidR="00B53477">
        <w:rPr>
          <w:rFonts w:eastAsia="Arial"/>
          <w:b/>
          <w:bCs/>
          <w:lang w:val="en"/>
        </w:rPr>
        <w:t xml:space="preserve">UL </w:t>
      </w:r>
      <w:r w:rsidRPr="007223CC">
        <w:rPr>
          <w:rFonts w:eastAsia="Arial"/>
          <w:b/>
          <w:bCs/>
          <w:lang w:val="en"/>
        </w:rPr>
        <w:t xml:space="preserve">HARQ mode indication is </w:t>
      </w:r>
      <w:r w:rsidR="00E92C3F" w:rsidRPr="007223CC">
        <w:rPr>
          <w:rFonts w:eastAsia="Arial"/>
          <w:b/>
          <w:bCs/>
          <w:lang w:val="en"/>
        </w:rPr>
        <w:t>supported for</w:t>
      </w:r>
      <w:r w:rsidRPr="007223CC">
        <w:rPr>
          <w:rFonts w:eastAsia="Arial"/>
          <w:b/>
          <w:bCs/>
          <w:lang w:val="en"/>
        </w:rPr>
        <w:t xml:space="preserve"> </w:t>
      </w:r>
      <w:proofErr w:type="spellStart"/>
      <w:r w:rsidRPr="007223CC">
        <w:rPr>
          <w:rFonts w:eastAsia="Arial"/>
          <w:b/>
          <w:bCs/>
          <w:lang w:val="en"/>
        </w:rPr>
        <w:t>eMTC</w:t>
      </w:r>
      <w:proofErr w:type="spellEnd"/>
      <w:r w:rsidR="007A7AEF">
        <w:rPr>
          <w:rFonts w:eastAsia="Arial"/>
          <w:b/>
          <w:bCs/>
          <w:lang w:val="en"/>
        </w:rPr>
        <w:t xml:space="preserve"> NTN</w:t>
      </w:r>
      <w:r w:rsidRPr="007223CC">
        <w:rPr>
          <w:rFonts w:eastAsia="Arial"/>
          <w:b/>
          <w:bCs/>
          <w:lang w:val="en"/>
        </w:rPr>
        <w:t xml:space="preserve"> </w:t>
      </w:r>
      <w:r w:rsidR="007A7AEF">
        <w:rPr>
          <w:rFonts w:eastAsia="Arial"/>
          <w:b/>
          <w:bCs/>
          <w:lang w:val="en"/>
        </w:rPr>
        <w:t>CE mode B</w:t>
      </w:r>
      <w:r w:rsidRPr="007223CC">
        <w:rPr>
          <w:rFonts w:eastAsia="Arial"/>
          <w:b/>
          <w:bCs/>
          <w:lang w:val="en"/>
        </w:rPr>
        <w:t xml:space="preserve">. </w:t>
      </w:r>
    </w:p>
    <w:p w14:paraId="031460D2" w14:textId="664D97A2" w:rsidR="009339CB" w:rsidRPr="00EC33E7" w:rsidRDefault="009339CB" w:rsidP="0023037B">
      <w:pPr>
        <w:pStyle w:val="Heading2"/>
        <w:jc w:val="both"/>
        <w:rPr>
          <w:lang w:val="da-DK"/>
        </w:rPr>
      </w:pPr>
      <w:r w:rsidRPr="00EC33E7">
        <w:rPr>
          <w:lang w:val="da-DK"/>
        </w:rPr>
        <w:t>2.2</w:t>
      </w:r>
      <w:r w:rsidRPr="00EC33E7">
        <w:rPr>
          <w:lang w:val="da-DK"/>
        </w:rPr>
        <w:tab/>
      </w:r>
      <w:r w:rsidR="00BE1F1F" w:rsidRPr="004C6259">
        <w:t xml:space="preserve">UL </w:t>
      </w:r>
      <w:r w:rsidR="00BE1F1F">
        <w:t xml:space="preserve">HARQ mode for the </w:t>
      </w:r>
      <w:r w:rsidR="00BE1F1F" w:rsidRPr="004C6259">
        <w:t xml:space="preserve">transmission using PUR </w:t>
      </w:r>
    </w:p>
    <w:p w14:paraId="1190EE24" w14:textId="66B58D71" w:rsidR="006A15F6" w:rsidRPr="006A15F6" w:rsidRDefault="4AC045B2" w:rsidP="0023037B">
      <w:pPr>
        <w:spacing w:line="259" w:lineRule="auto"/>
        <w:jc w:val="both"/>
        <w:rPr>
          <w:rFonts w:eastAsia="Arial"/>
          <w:lang w:val="en"/>
        </w:rPr>
      </w:pPr>
      <w:r w:rsidRPr="3FE923F0">
        <w:rPr>
          <w:rFonts w:eastAsia="Arial"/>
          <w:lang w:val="en"/>
        </w:rPr>
        <w:t>At RAN2</w:t>
      </w:r>
      <w:r w:rsidR="1348C4E6" w:rsidRPr="3FE923F0">
        <w:rPr>
          <w:rFonts w:eastAsia="Arial"/>
          <w:lang w:val="en"/>
        </w:rPr>
        <w:t>#</w:t>
      </w:r>
      <w:r w:rsidRPr="3FE923F0">
        <w:rPr>
          <w:rFonts w:eastAsia="Arial"/>
          <w:lang w:val="en"/>
        </w:rPr>
        <w:t xml:space="preserve">121bis meeting, it </w:t>
      </w:r>
      <w:r w:rsidR="5511D7B7" w:rsidRPr="3FE923F0">
        <w:rPr>
          <w:rFonts w:eastAsia="Arial"/>
          <w:lang w:val="en"/>
        </w:rPr>
        <w:t>was</w:t>
      </w:r>
      <w:r w:rsidRPr="3FE923F0">
        <w:rPr>
          <w:rFonts w:eastAsia="Arial"/>
          <w:lang w:val="en"/>
        </w:rPr>
        <w:t xml:space="preserve"> open whether UL HARQ mode B should be supported for PUR transmission. The argument to support HARQ mode B for PUR is that it can support blind retransmission by adjusting the start of </w:t>
      </w:r>
      <w:proofErr w:type="spellStart"/>
      <w:r w:rsidRPr="3FE923F0">
        <w:rPr>
          <w:rFonts w:eastAsia="Arial"/>
          <w:i/>
          <w:iCs/>
          <w:lang w:val="en"/>
        </w:rPr>
        <w:t>pur-ResponseWindowTimer</w:t>
      </w:r>
      <w:proofErr w:type="spellEnd"/>
      <w:r w:rsidRPr="3FE923F0">
        <w:rPr>
          <w:rFonts w:eastAsia="Arial"/>
          <w:lang w:val="en"/>
        </w:rPr>
        <w:t xml:space="preserve"> without delay</w:t>
      </w:r>
      <w:r w:rsidR="40B1AB01" w:rsidRPr="3FE923F0">
        <w:rPr>
          <w:rFonts w:eastAsia="Arial"/>
          <w:lang w:val="en"/>
        </w:rPr>
        <w:t xml:space="preserve"> of UE-</w:t>
      </w:r>
      <w:proofErr w:type="spellStart"/>
      <w:r w:rsidR="40B1AB01" w:rsidRPr="3FE923F0">
        <w:rPr>
          <w:rFonts w:eastAsia="Arial"/>
          <w:lang w:val="en"/>
        </w:rPr>
        <w:t>eNB</w:t>
      </w:r>
      <w:proofErr w:type="spellEnd"/>
      <w:r w:rsidR="40B1AB01" w:rsidRPr="3FE923F0">
        <w:rPr>
          <w:rFonts w:eastAsia="Arial"/>
          <w:lang w:val="en"/>
        </w:rPr>
        <w:t xml:space="preserve"> RTT</w:t>
      </w:r>
      <w:r w:rsidRPr="3FE923F0">
        <w:rPr>
          <w:rFonts w:eastAsia="Arial"/>
          <w:lang w:val="en"/>
        </w:rPr>
        <w:t>.</w:t>
      </w:r>
    </w:p>
    <w:p w14:paraId="12A6E713" w14:textId="5F27D203" w:rsidR="00BE1F1F" w:rsidRDefault="0685A7CF" w:rsidP="0023037B">
      <w:pPr>
        <w:spacing w:line="259" w:lineRule="auto"/>
        <w:jc w:val="both"/>
        <w:rPr>
          <w:rStyle w:val="ui-provider"/>
        </w:rPr>
      </w:pPr>
      <w:r w:rsidRPr="3FE923F0">
        <w:rPr>
          <w:rFonts w:eastAsia="Arial"/>
          <w:lang w:val="en"/>
        </w:rPr>
        <w:t xml:space="preserve">UE specific PUR is introduced to allow one uplink transmission from RRC_IDLE using a preconfigured uplink resource without performing the random-access procedure. </w:t>
      </w:r>
      <w:r w:rsidR="4AC045B2" w:rsidRPr="3FE923F0">
        <w:rPr>
          <w:rFonts w:eastAsia="Arial"/>
          <w:lang w:val="en"/>
        </w:rPr>
        <w:t xml:space="preserve">In our understanding, </w:t>
      </w:r>
      <w:r w:rsidRPr="3FE923F0">
        <w:rPr>
          <w:rFonts w:eastAsia="Arial"/>
          <w:lang w:val="en"/>
        </w:rPr>
        <w:t xml:space="preserve">PUR </w:t>
      </w:r>
      <w:r w:rsidR="40B1AB01" w:rsidRPr="3FE923F0">
        <w:rPr>
          <w:rFonts w:eastAsia="Arial"/>
          <w:lang w:val="en"/>
        </w:rPr>
        <w:t xml:space="preserve">is </w:t>
      </w:r>
      <w:r w:rsidRPr="3FE923F0">
        <w:rPr>
          <w:rFonts w:eastAsia="Arial"/>
          <w:lang w:val="en"/>
        </w:rPr>
        <w:t>target</w:t>
      </w:r>
      <w:r w:rsidR="40B1AB01" w:rsidRPr="3FE923F0">
        <w:rPr>
          <w:rFonts w:eastAsia="Arial"/>
          <w:lang w:val="en"/>
        </w:rPr>
        <w:t>ed</w:t>
      </w:r>
      <w:r w:rsidRPr="3FE923F0">
        <w:rPr>
          <w:rFonts w:eastAsia="Arial"/>
          <w:lang w:val="en"/>
        </w:rPr>
        <w:t xml:space="preserve"> for small packet transmission </w:t>
      </w:r>
      <w:r w:rsidR="586F6AAA" w:rsidRPr="3FE923F0">
        <w:rPr>
          <w:rFonts w:eastAsia="Arial"/>
          <w:lang w:val="en"/>
        </w:rPr>
        <w:t>and the</w:t>
      </w:r>
      <w:r w:rsidRPr="3FE923F0">
        <w:rPr>
          <w:rFonts w:eastAsia="Arial"/>
          <w:lang w:val="en"/>
        </w:rPr>
        <w:t xml:space="preserve"> </w:t>
      </w:r>
      <w:r w:rsidRPr="3FE923F0">
        <w:rPr>
          <w:rStyle w:val="ui-provider"/>
        </w:rPr>
        <w:t xml:space="preserve">preconfigured </w:t>
      </w:r>
      <w:r w:rsidR="586F6AAA" w:rsidRPr="3FE923F0">
        <w:rPr>
          <w:rStyle w:val="ui-provider"/>
        </w:rPr>
        <w:t>u</w:t>
      </w:r>
      <w:r w:rsidRPr="3FE923F0">
        <w:rPr>
          <w:rStyle w:val="ui-provider"/>
        </w:rPr>
        <w:t>plink resource such as the TBS and periodicity is configured based on UE request</w:t>
      </w:r>
      <w:r w:rsidR="4AC045B2" w:rsidRPr="3FE923F0">
        <w:rPr>
          <w:rStyle w:val="ui-provider"/>
        </w:rPr>
        <w:t xml:space="preserve">. Hence </w:t>
      </w:r>
      <w:r w:rsidRPr="3FE923F0">
        <w:rPr>
          <w:rStyle w:val="ui-provider"/>
        </w:rPr>
        <w:t xml:space="preserve">HARQ stalling is not a critical issue.  In addition, preconfigured uplink resource </w:t>
      </w:r>
      <w:r w:rsidR="6DC0546D" w:rsidRPr="3FE923F0">
        <w:rPr>
          <w:rStyle w:val="ui-provider"/>
        </w:rPr>
        <w:t xml:space="preserve">is </w:t>
      </w:r>
      <w:r w:rsidR="586F6AAA" w:rsidRPr="3FE923F0">
        <w:rPr>
          <w:rStyle w:val="ui-provider"/>
        </w:rPr>
        <w:t xml:space="preserve">configured </w:t>
      </w:r>
      <w:r w:rsidR="7BE5EED0" w:rsidRPr="3FE923F0">
        <w:rPr>
          <w:rStyle w:val="ui-provider"/>
        </w:rPr>
        <w:t xml:space="preserve">via </w:t>
      </w:r>
      <w:proofErr w:type="spellStart"/>
      <w:r w:rsidR="7BE5EED0" w:rsidRPr="3FE923F0">
        <w:rPr>
          <w:rStyle w:val="ui-provider"/>
          <w:i/>
          <w:iCs/>
        </w:rPr>
        <w:t>RRCRelease</w:t>
      </w:r>
      <w:proofErr w:type="spellEnd"/>
      <w:r w:rsidR="7BE5EED0" w:rsidRPr="3FE923F0">
        <w:rPr>
          <w:rStyle w:val="ui-provider"/>
        </w:rPr>
        <w:t xml:space="preserve"> </w:t>
      </w:r>
      <w:r w:rsidR="586F6AAA" w:rsidRPr="3FE923F0">
        <w:rPr>
          <w:rStyle w:val="ui-provider"/>
        </w:rPr>
        <w:t>when</w:t>
      </w:r>
      <w:r w:rsidRPr="3FE923F0">
        <w:rPr>
          <w:rStyle w:val="ui-provider"/>
        </w:rPr>
        <w:t xml:space="preserve"> the UE </w:t>
      </w:r>
      <w:r>
        <w:t xml:space="preserve">moves from RRC </w:t>
      </w:r>
      <w:r w:rsidR="4AC045B2">
        <w:t>Connected</w:t>
      </w:r>
      <w:r>
        <w:t xml:space="preserve"> to RRC_IDLE</w:t>
      </w:r>
      <w:r w:rsidR="04835E07">
        <w:t xml:space="preserve">. This means </w:t>
      </w:r>
      <w:r>
        <w:t>the network can know more channel information of the UE</w:t>
      </w:r>
      <w:r w:rsidR="7BE5EED0">
        <w:t xml:space="preserve"> in RRC Connected state</w:t>
      </w:r>
      <w:r>
        <w:t xml:space="preserve"> </w:t>
      </w:r>
      <w:r w:rsidR="04835E07">
        <w:t xml:space="preserve">before </w:t>
      </w:r>
      <w:r w:rsidR="7BE5EED0">
        <w:t>configuring</w:t>
      </w:r>
      <w:r w:rsidR="04835E07">
        <w:t xml:space="preserve"> the PUR resource for the UE, </w:t>
      </w:r>
      <w:r w:rsidR="4AC045B2">
        <w:t xml:space="preserve">thus </w:t>
      </w:r>
      <w:r w:rsidR="04835E07">
        <w:t xml:space="preserve">it </w:t>
      </w:r>
      <w:r>
        <w:t xml:space="preserve">can configure </w:t>
      </w:r>
      <w:r w:rsidR="7BE5EED0">
        <w:t>a</w:t>
      </w:r>
      <w:r>
        <w:t xml:space="preserve"> reasonable repetition number </w:t>
      </w:r>
      <w:r w:rsidR="4AC045B2">
        <w:t>for</w:t>
      </w:r>
      <w:r>
        <w:t xml:space="preserve"> the PUR</w:t>
      </w:r>
      <w:r w:rsidR="4AC045B2">
        <w:t xml:space="preserve"> transmission. M</w:t>
      </w:r>
      <w:r>
        <w:t xml:space="preserve">oreover, the </w:t>
      </w:r>
      <w:proofErr w:type="spellStart"/>
      <w:r w:rsidR="04835E07">
        <w:t>e</w:t>
      </w:r>
      <w:r>
        <w:t>NB</w:t>
      </w:r>
      <w:proofErr w:type="spellEnd"/>
      <w:r>
        <w:t xml:space="preserve"> can also further adjust the repetition number </w:t>
      </w:r>
      <w:r w:rsidRPr="3FE923F0">
        <w:rPr>
          <w:rStyle w:val="ui-provider"/>
        </w:rPr>
        <w:t xml:space="preserve">though the PDCCH </w:t>
      </w:r>
      <w:r w:rsidR="07F8DC32" w:rsidRPr="3FE923F0">
        <w:rPr>
          <w:rStyle w:val="ui-provider"/>
        </w:rPr>
        <w:t>scrambled with</w:t>
      </w:r>
      <w:r w:rsidRPr="3FE923F0">
        <w:rPr>
          <w:rStyle w:val="ui-provider"/>
        </w:rPr>
        <w:t xml:space="preserve"> PUR-RNTI</w:t>
      </w:r>
      <w:r w:rsidR="4AC045B2" w:rsidRPr="3FE923F0">
        <w:rPr>
          <w:rStyle w:val="ui-provider"/>
        </w:rPr>
        <w:t>. Therefore,</w:t>
      </w:r>
      <w:r w:rsidRPr="3FE923F0">
        <w:rPr>
          <w:rStyle w:val="ui-provider"/>
        </w:rPr>
        <w:t xml:space="preserve"> blind retransmission seems not </w:t>
      </w:r>
      <w:r w:rsidR="04835E07" w:rsidRPr="3FE923F0">
        <w:rPr>
          <w:rStyle w:val="ui-provider"/>
        </w:rPr>
        <w:t xml:space="preserve">that </w:t>
      </w:r>
      <w:r w:rsidRPr="3FE923F0">
        <w:rPr>
          <w:rStyle w:val="ui-provider"/>
        </w:rPr>
        <w:t xml:space="preserve">necessary for PUR </w:t>
      </w:r>
      <w:r w:rsidR="69343EA1" w:rsidRPr="3FE923F0">
        <w:rPr>
          <w:rStyle w:val="ui-provider"/>
        </w:rPr>
        <w:t>transmission which</w:t>
      </w:r>
      <w:r w:rsidRPr="3FE923F0">
        <w:rPr>
          <w:rStyle w:val="ui-provider"/>
        </w:rPr>
        <w:t xml:space="preserve"> </w:t>
      </w:r>
      <w:r w:rsidR="7DE74D23" w:rsidRPr="3FE923F0">
        <w:rPr>
          <w:rStyle w:val="ui-provider"/>
        </w:rPr>
        <w:t>is different</w:t>
      </w:r>
      <w:r w:rsidRPr="3FE923F0">
        <w:rPr>
          <w:rStyle w:val="ui-provider"/>
        </w:rPr>
        <w:t xml:space="preserve"> </w:t>
      </w:r>
      <w:r w:rsidR="04835E07" w:rsidRPr="3FE923F0">
        <w:rPr>
          <w:rStyle w:val="ui-provider"/>
        </w:rPr>
        <w:t>from blind retransmission for</w:t>
      </w:r>
      <w:r w:rsidRPr="3FE923F0">
        <w:rPr>
          <w:rStyle w:val="ui-provider"/>
        </w:rPr>
        <w:t xml:space="preserve"> Msg3. </w:t>
      </w:r>
    </w:p>
    <w:p w14:paraId="27FB73C9" w14:textId="664B7EF3" w:rsidR="00BE1F1F" w:rsidRPr="00537BEF" w:rsidRDefault="00BE1F1F" w:rsidP="00BE1F1F">
      <w:pPr>
        <w:spacing w:line="259" w:lineRule="auto"/>
        <w:jc w:val="both"/>
        <w:rPr>
          <w:rStyle w:val="ui-provider"/>
        </w:rPr>
      </w:pPr>
      <w:r w:rsidRPr="00537BEF">
        <w:rPr>
          <w:rStyle w:val="ui-provider"/>
          <w:b/>
          <w:bCs/>
        </w:rPr>
        <w:t>Observation</w:t>
      </w:r>
      <w:r w:rsidR="006A15F6">
        <w:rPr>
          <w:rStyle w:val="ui-provider"/>
          <w:b/>
          <w:bCs/>
        </w:rPr>
        <w:t xml:space="preserve"> 2</w:t>
      </w:r>
      <w:r w:rsidRPr="00537BEF">
        <w:rPr>
          <w:rStyle w:val="ui-provider"/>
          <w:b/>
          <w:bCs/>
        </w:rPr>
        <w:t xml:space="preserve">: </w:t>
      </w:r>
      <w:r w:rsidRPr="00537BEF">
        <w:rPr>
          <w:rStyle w:val="ui-provider"/>
          <w:rFonts w:hint="eastAsia"/>
          <w:b/>
          <w:bCs/>
        </w:rPr>
        <w:t>For</w:t>
      </w:r>
      <w:r w:rsidRPr="00537BEF">
        <w:rPr>
          <w:rStyle w:val="ui-provider"/>
          <w:b/>
          <w:bCs/>
        </w:rPr>
        <w:t xml:space="preserve"> </w:t>
      </w:r>
      <w:r w:rsidRPr="00537BEF">
        <w:rPr>
          <w:rStyle w:val="ui-provider"/>
          <w:rFonts w:hint="eastAsia"/>
          <w:b/>
          <w:bCs/>
        </w:rPr>
        <w:t>PUR</w:t>
      </w:r>
      <w:r w:rsidR="00E07C75">
        <w:rPr>
          <w:rStyle w:val="ui-provider"/>
          <w:b/>
          <w:bCs/>
        </w:rPr>
        <w:t xml:space="preserve">, </w:t>
      </w:r>
      <w:r w:rsidRPr="00537BEF">
        <w:rPr>
          <w:rStyle w:val="ui-provider"/>
          <w:rFonts w:hint="eastAsia"/>
          <w:b/>
          <w:bCs/>
        </w:rPr>
        <w:t xml:space="preserve">HARQ </w:t>
      </w:r>
      <w:r w:rsidRPr="00537BEF">
        <w:rPr>
          <w:rStyle w:val="ui-provider"/>
          <w:b/>
          <w:bCs/>
        </w:rPr>
        <w:t>stalling is not a critical issue and blind retransmission</w:t>
      </w:r>
      <w:r w:rsidR="00E07C75">
        <w:rPr>
          <w:rStyle w:val="ui-provider"/>
          <w:b/>
          <w:bCs/>
        </w:rPr>
        <w:t xml:space="preserve"> support</w:t>
      </w:r>
      <w:r w:rsidRPr="00537BEF">
        <w:rPr>
          <w:rStyle w:val="ui-provider"/>
          <w:b/>
          <w:bCs/>
        </w:rPr>
        <w:t xml:space="preserve"> </w:t>
      </w:r>
      <w:r w:rsidR="00E07C75">
        <w:rPr>
          <w:rStyle w:val="ui-provider"/>
          <w:b/>
          <w:bCs/>
        </w:rPr>
        <w:t>is</w:t>
      </w:r>
      <w:r w:rsidRPr="00537BEF">
        <w:rPr>
          <w:rStyle w:val="ui-provider"/>
          <w:b/>
          <w:bCs/>
        </w:rPr>
        <w:t xml:space="preserve"> not necessary since reasonable repetition number can be used for reliability</w:t>
      </w:r>
      <w:r>
        <w:rPr>
          <w:rStyle w:val="ui-provider"/>
          <w:b/>
          <w:bCs/>
        </w:rPr>
        <w:t>.</w:t>
      </w:r>
    </w:p>
    <w:p w14:paraId="74959C1D" w14:textId="6A8204D4" w:rsidR="00BE1F1F" w:rsidRPr="00FC6262" w:rsidRDefault="00BE1F1F" w:rsidP="00BE1F1F">
      <w:pPr>
        <w:spacing w:line="259" w:lineRule="auto"/>
        <w:jc w:val="both"/>
        <w:rPr>
          <w:rFonts w:eastAsia="Arial"/>
          <w:b/>
          <w:bCs/>
          <w:lang w:val="en"/>
        </w:rPr>
      </w:pPr>
      <w:r w:rsidRPr="00FC6262">
        <w:rPr>
          <w:rFonts w:eastAsia="Arial"/>
          <w:b/>
          <w:bCs/>
          <w:lang w:val="en"/>
        </w:rPr>
        <w:t xml:space="preserve">Proposal </w:t>
      </w:r>
      <w:r w:rsidR="00FC6262" w:rsidRPr="00FC6262">
        <w:rPr>
          <w:rFonts w:eastAsia="Arial"/>
          <w:b/>
          <w:bCs/>
          <w:lang w:val="en"/>
        </w:rPr>
        <w:t>3</w:t>
      </w:r>
      <w:r w:rsidRPr="00FC6262">
        <w:rPr>
          <w:rFonts w:eastAsia="Arial"/>
          <w:b/>
          <w:bCs/>
          <w:lang w:val="en"/>
        </w:rPr>
        <w:t xml:space="preserve">: </w:t>
      </w:r>
      <w:r w:rsidR="00FC6262">
        <w:rPr>
          <w:rFonts w:eastAsia="Arial"/>
          <w:b/>
          <w:bCs/>
          <w:lang w:val="en"/>
        </w:rPr>
        <w:t xml:space="preserve"> No need to support UL HARQ Mode B</w:t>
      </w:r>
      <w:r w:rsidRPr="00FC6262">
        <w:rPr>
          <w:rFonts w:eastAsia="Arial"/>
          <w:b/>
          <w:bCs/>
          <w:lang w:val="en"/>
        </w:rPr>
        <w:t xml:space="preserve"> </w:t>
      </w:r>
      <w:r w:rsidR="00FC6262">
        <w:rPr>
          <w:rFonts w:eastAsia="Arial"/>
          <w:b/>
          <w:bCs/>
          <w:lang w:val="en"/>
        </w:rPr>
        <w:t>for</w:t>
      </w:r>
      <w:r w:rsidRPr="00FC6262">
        <w:rPr>
          <w:rFonts w:eastAsia="Arial"/>
          <w:b/>
          <w:bCs/>
          <w:lang w:val="en"/>
        </w:rPr>
        <w:t xml:space="preserve"> </w:t>
      </w:r>
      <w:r w:rsidR="00453AF6" w:rsidRPr="00FC6262">
        <w:rPr>
          <w:rFonts w:eastAsia="Arial"/>
          <w:b/>
          <w:bCs/>
          <w:lang w:val="en"/>
        </w:rPr>
        <w:t>PUR</w:t>
      </w:r>
      <w:r w:rsidR="00FC6262">
        <w:rPr>
          <w:rFonts w:eastAsia="Arial"/>
          <w:b/>
          <w:bCs/>
          <w:lang w:val="en"/>
        </w:rPr>
        <w:t xml:space="preserve"> transmission</w:t>
      </w:r>
      <w:r w:rsidRPr="00FC6262">
        <w:rPr>
          <w:rFonts w:eastAsia="Arial" w:hint="eastAsia"/>
          <w:b/>
          <w:bCs/>
          <w:lang w:val="en"/>
        </w:rPr>
        <w:t>.</w:t>
      </w:r>
    </w:p>
    <w:p w14:paraId="69909763" w14:textId="37782642" w:rsidR="0097369E" w:rsidRPr="00EC33E7" w:rsidRDefault="0097369E" w:rsidP="0023037B">
      <w:pPr>
        <w:pStyle w:val="Heading2"/>
        <w:jc w:val="both"/>
        <w:rPr>
          <w:lang w:val="da-DK"/>
        </w:rPr>
      </w:pPr>
      <w:r w:rsidRPr="00EC33E7">
        <w:rPr>
          <w:lang w:val="da-DK"/>
        </w:rPr>
        <w:t>2.</w:t>
      </w:r>
      <w:r w:rsidR="006C0448">
        <w:rPr>
          <w:lang w:val="da-DK"/>
        </w:rPr>
        <w:t>3</w:t>
      </w:r>
      <w:r w:rsidRPr="00EC33E7">
        <w:rPr>
          <w:lang w:val="da-DK"/>
        </w:rPr>
        <w:tab/>
      </w:r>
      <w:r w:rsidRPr="004C6259">
        <w:t xml:space="preserve">UL </w:t>
      </w:r>
      <w:r>
        <w:t xml:space="preserve">HARQ mode for </w:t>
      </w:r>
      <w:r w:rsidR="0023037B">
        <w:rPr>
          <w:rFonts w:cs="Arial"/>
        </w:rPr>
        <w:t xml:space="preserve">PUSCH </w:t>
      </w:r>
      <w:r w:rsidR="00124CD0">
        <w:rPr>
          <w:rFonts w:cs="Arial"/>
        </w:rPr>
        <w:t>repetition</w:t>
      </w:r>
      <w:r w:rsidR="00853A6C" w:rsidRPr="00853A6C">
        <w:t xml:space="preserve"> </w:t>
      </w:r>
      <w:r w:rsidR="00853A6C">
        <w:t>early termination</w:t>
      </w:r>
    </w:p>
    <w:p w14:paraId="17203176" w14:textId="7E1A8DDF" w:rsidR="00633495" w:rsidRDefault="00867A1E" w:rsidP="00633495">
      <w:pPr>
        <w:jc w:val="both"/>
        <w:rPr>
          <w:rFonts w:eastAsia="等线"/>
          <w:iCs/>
          <w:lang w:eastAsia="zh-CN"/>
        </w:rPr>
      </w:pPr>
      <w:r>
        <w:rPr>
          <w:rFonts w:eastAsia="等线" w:hint="eastAsia"/>
          <w:iCs/>
          <w:lang w:eastAsia="zh-CN"/>
        </w:rPr>
        <w:t>The</w:t>
      </w:r>
      <w:r>
        <w:rPr>
          <w:rFonts w:eastAsia="等线"/>
          <w:iCs/>
          <w:lang w:eastAsia="zh-CN"/>
        </w:rPr>
        <w:t xml:space="preserve"> </w:t>
      </w:r>
      <w:r>
        <w:rPr>
          <w:rFonts w:eastAsia="等线" w:hint="eastAsia"/>
          <w:iCs/>
          <w:lang w:eastAsia="zh-CN"/>
        </w:rPr>
        <w:t>early</w:t>
      </w:r>
      <w:r>
        <w:rPr>
          <w:rFonts w:eastAsia="等线"/>
          <w:iCs/>
          <w:lang w:eastAsia="zh-CN"/>
        </w:rPr>
        <w:t xml:space="preserve"> </w:t>
      </w:r>
      <w:r>
        <w:rPr>
          <w:rFonts w:eastAsia="等线" w:hint="eastAsia"/>
          <w:iCs/>
          <w:lang w:eastAsia="zh-CN"/>
        </w:rPr>
        <w:t>termination function</w:t>
      </w:r>
      <w:r>
        <w:rPr>
          <w:rFonts w:eastAsia="等线"/>
          <w:iCs/>
          <w:lang w:eastAsia="zh-CN"/>
        </w:rPr>
        <w:t xml:space="preserve"> is used to early termination of PUSCH transmission in the case that repetition number is large.</w:t>
      </w:r>
      <w:r w:rsidR="009D5333" w:rsidRPr="009D5333">
        <w:rPr>
          <w:noProof/>
        </w:rPr>
        <w:t xml:space="preserve"> </w:t>
      </w:r>
      <w:r w:rsidR="00633495">
        <w:rPr>
          <w:rFonts w:eastAsia="等线"/>
          <w:iCs/>
          <w:lang w:eastAsia="zh-CN"/>
        </w:rPr>
        <w:t xml:space="preserve">This function can be configured through </w:t>
      </w:r>
      <w:proofErr w:type="spellStart"/>
      <w:r w:rsidR="00633495">
        <w:rPr>
          <w:rFonts w:eastAsia="等线" w:hint="eastAsia"/>
          <w:i/>
          <w:iCs/>
          <w:lang w:eastAsia="zh-CN"/>
        </w:rPr>
        <w:t>mpdcch</w:t>
      </w:r>
      <w:proofErr w:type="spellEnd"/>
      <w:r w:rsidR="00633495">
        <w:rPr>
          <w:rFonts w:eastAsia="等线" w:hint="eastAsia"/>
          <w:i/>
          <w:iCs/>
          <w:lang w:eastAsia="zh-CN"/>
        </w:rPr>
        <w:t>-UL-HARQ-ACK-</w:t>
      </w:r>
      <w:proofErr w:type="spellStart"/>
      <w:r w:rsidR="00633495">
        <w:rPr>
          <w:rFonts w:eastAsia="等线" w:hint="eastAsia"/>
          <w:i/>
          <w:lang w:eastAsia="zh-CN"/>
        </w:rPr>
        <w:t>FeedbackC</w:t>
      </w:r>
      <w:r w:rsidR="00124CD0">
        <w:rPr>
          <w:rFonts w:eastAsia="等线"/>
          <w:i/>
          <w:lang w:eastAsia="zh-CN"/>
        </w:rPr>
        <w:t>r</w:t>
      </w:r>
      <w:r w:rsidR="00633495">
        <w:rPr>
          <w:rFonts w:eastAsia="等线" w:hint="eastAsia"/>
          <w:i/>
          <w:lang w:eastAsia="zh-CN"/>
        </w:rPr>
        <w:t>onfig</w:t>
      </w:r>
      <w:proofErr w:type="spellEnd"/>
      <w:r w:rsidR="00633495">
        <w:rPr>
          <w:rFonts w:eastAsia="等线"/>
          <w:i/>
          <w:lang w:eastAsia="zh-CN"/>
        </w:rPr>
        <w:t xml:space="preserve"> as </w:t>
      </w:r>
      <w:r w:rsidR="00633495" w:rsidRPr="009D5333">
        <w:rPr>
          <w:rFonts w:eastAsia="等线"/>
          <w:iCs/>
          <w:lang w:eastAsia="zh-CN"/>
        </w:rPr>
        <w:t>specified in 36.331</w:t>
      </w:r>
      <w:r w:rsidR="00633495">
        <w:rPr>
          <w:rFonts w:eastAsia="等线"/>
          <w:iCs/>
          <w:lang w:eastAsia="zh-CN"/>
        </w:rPr>
        <w:t>:</w:t>
      </w:r>
      <w:r w:rsidR="00633495" w:rsidRPr="009D5333">
        <w:rPr>
          <w:rFonts w:eastAsia="等线"/>
          <w:iCs/>
          <w:lang w:eastAsia="zh-CN"/>
        </w:rPr>
        <w:t xml:space="preserve"> </w:t>
      </w:r>
    </w:p>
    <w:tbl>
      <w:tblPr>
        <w:tblW w:w="97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58"/>
      </w:tblGrid>
      <w:tr w:rsidR="00633495" w14:paraId="101C19B1" w14:textId="77777777" w:rsidTr="00151524">
        <w:trPr>
          <w:cantSplit/>
        </w:trPr>
        <w:tc>
          <w:tcPr>
            <w:tcW w:w="9758" w:type="dxa"/>
          </w:tcPr>
          <w:p w14:paraId="49163197" w14:textId="77777777" w:rsidR="00633495" w:rsidRDefault="00633495" w:rsidP="00151524">
            <w:pPr>
              <w:pStyle w:val="TAL"/>
              <w:rPr>
                <w:b/>
                <w:i/>
              </w:rPr>
            </w:pPr>
            <w:proofErr w:type="spellStart"/>
            <w:r>
              <w:rPr>
                <w:b/>
                <w:i/>
              </w:rPr>
              <w:lastRenderedPageBreak/>
              <w:t>mpdcch</w:t>
            </w:r>
            <w:proofErr w:type="spellEnd"/>
            <w:r>
              <w:rPr>
                <w:b/>
                <w:i/>
              </w:rPr>
              <w:t>-UL-HARQ-ACK-</w:t>
            </w:r>
            <w:proofErr w:type="spellStart"/>
            <w:r>
              <w:rPr>
                <w:b/>
                <w:i/>
              </w:rPr>
              <w:t>FeedbackConfig</w:t>
            </w:r>
            <w:proofErr w:type="spellEnd"/>
          </w:p>
          <w:p w14:paraId="737950C2" w14:textId="77777777" w:rsidR="00633495" w:rsidRDefault="00633495" w:rsidP="00151524">
            <w:pPr>
              <w:pStyle w:val="TAL"/>
              <w:rPr>
                <w:rFonts w:cs="Arial"/>
              </w:rPr>
            </w:pPr>
            <w:r>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bl>
    <w:p w14:paraId="47D552B0" w14:textId="77777777" w:rsidR="00633495" w:rsidRPr="00633495" w:rsidRDefault="00633495" w:rsidP="00633495">
      <w:pPr>
        <w:jc w:val="both"/>
        <w:rPr>
          <w:noProof/>
          <w:sz w:val="2"/>
          <w:szCs w:val="2"/>
        </w:rPr>
      </w:pPr>
    </w:p>
    <w:p w14:paraId="53DCA24E" w14:textId="5E0011EC" w:rsidR="000855CF" w:rsidRDefault="13055408" w:rsidP="001B6881">
      <w:pPr>
        <w:jc w:val="both"/>
        <w:rPr>
          <w:rStyle w:val="ui-provider"/>
        </w:rPr>
      </w:pPr>
      <w:r w:rsidRPr="3FE923F0">
        <w:rPr>
          <w:noProof/>
        </w:rPr>
        <w:t xml:space="preserve">For UEs configured with </w:t>
      </w:r>
      <w:r w:rsidRPr="3FE923F0">
        <w:rPr>
          <w:i/>
          <w:iCs/>
          <w:noProof/>
        </w:rPr>
        <w:t>mpdcch-UL-HARQ-ACK-FeedbackConfig</w:t>
      </w:r>
      <w:r w:rsidRPr="3FE923F0">
        <w:rPr>
          <w:noProof/>
        </w:rPr>
        <w:t>, repetitions within a bundle are stopped if an UL HARQ-ACK feedback or an uplink grant corresponding to a new transmission of the bundle is received on PDCCH during the bundle transmission.</w:t>
      </w:r>
      <w:r w:rsidR="67B7E4B2" w:rsidRPr="3FE923F0">
        <w:rPr>
          <w:noProof/>
        </w:rPr>
        <w:t xml:space="preserve"> </w:t>
      </w:r>
      <w:r w:rsidR="67B7E4B2" w:rsidRPr="3FE923F0">
        <w:rPr>
          <w:rFonts w:eastAsia="等线"/>
          <w:lang w:eastAsia="zh-CN"/>
        </w:rPr>
        <w:t>At RAN2</w:t>
      </w:r>
      <w:r w:rsidR="290E9DB4" w:rsidRPr="3FE923F0">
        <w:rPr>
          <w:rFonts w:eastAsia="等线"/>
          <w:lang w:eastAsia="zh-CN"/>
        </w:rPr>
        <w:t>#</w:t>
      </w:r>
      <w:r w:rsidR="67B7E4B2" w:rsidRPr="3FE923F0">
        <w:rPr>
          <w:rFonts w:eastAsia="等线"/>
          <w:lang w:eastAsia="zh-CN"/>
        </w:rPr>
        <w:t xml:space="preserve">121bis </w:t>
      </w:r>
      <w:r w:rsidRPr="3FE923F0">
        <w:rPr>
          <w:rFonts w:eastAsia="等线"/>
          <w:lang w:eastAsia="zh-CN"/>
        </w:rPr>
        <w:t xml:space="preserve">meeting, </w:t>
      </w:r>
      <w:r w:rsidR="67B7E4B2" w:rsidRPr="3FE923F0">
        <w:rPr>
          <w:rFonts w:eastAsia="等线"/>
          <w:lang w:eastAsia="zh-CN"/>
        </w:rPr>
        <w:t xml:space="preserve">it was discussed but not agreed on the UL HARQ mode configurations if early termination is configured. E.g., For </w:t>
      </w:r>
      <w:proofErr w:type="spellStart"/>
      <w:r w:rsidR="67B7E4B2" w:rsidRPr="3FE923F0">
        <w:rPr>
          <w:rFonts w:eastAsia="等线"/>
          <w:lang w:eastAsia="zh-CN"/>
        </w:rPr>
        <w:t>eMTC</w:t>
      </w:r>
      <w:proofErr w:type="spellEnd"/>
      <w:r w:rsidR="67B7E4B2" w:rsidRPr="3FE923F0">
        <w:rPr>
          <w:rFonts w:eastAsia="等线"/>
          <w:lang w:eastAsia="zh-CN"/>
        </w:rPr>
        <w:t xml:space="preserve"> NTN, whether it can be left to </w:t>
      </w:r>
      <w:proofErr w:type="spellStart"/>
      <w:r w:rsidR="67B7E4B2" w:rsidRPr="3FE923F0">
        <w:rPr>
          <w:rFonts w:eastAsia="等线"/>
          <w:lang w:eastAsia="zh-CN"/>
        </w:rPr>
        <w:t>eNB’s</w:t>
      </w:r>
      <w:proofErr w:type="spellEnd"/>
      <w:r w:rsidR="67B7E4B2" w:rsidRPr="3FE923F0">
        <w:rPr>
          <w:rFonts w:eastAsia="等线"/>
          <w:lang w:eastAsia="zh-CN"/>
        </w:rPr>
        <w:t xml:space="preserve"> implementation to configure either HARQ mode A or HARQ mode B for all HARQ process (or no HARQ mode) if </w:t>
      </w:r>
      <w:proofErr w:type="spellStart"/>
      <w:r w:rsidR="67B7E4B2" w:rsidRPr="007A588F">
        <w:rPr>
          <w:rFonts w:eastAsia="等线"/>
          <w:i/>
          <w:iCs/>
          <w:lang w:eastAsia="zh-CN"/>
        </w:rPr>
        <w:t>mpdcch</w:t>
      </w:r>
      <w:proofErr w:type="spellEnd"/>
      <w:r w:rsidR="67B7E4B2" w:rsidRPr="007A588F">
        <w:rPr>
          <w:rFonts w:eastAsia="等线"/>
          <w:i/>
          <w:iCs/>
          <w:lang w:eastAsia="zh-CN"/>
        </w:rPr>
        <w:t>-UL-HARQ-ACK-</w:t>
      </w:r>
      <w:proofErr w:type="spellStart"/>
      <w:r w:rsidR="67B7E4B2" w:rsidRPr="007A588F">
        <w:rPr>
          <w:rFonts w:eastAsia="等线"/>
          <w:i/>
          <w:iCs/>
          <w:lang w:eastAsia="zh-CN"/>
        </w:rPr>
        <w:t>FeedbackConfig</w:t>
      </w:r>
      <w:proofErr w:type="spellEnd"/>
      <w:r w:rsidR="67B7E4B2" w:rsidRPr="3FE923F0">
        <w:rPr>
          <w:rFonts w:eastAsia="等线"/>
          <w:lang w:eastAsia="zh-CN"/>
        </w:rPr>
        <w:t xml:space="preserve"> is configured</w:t>
      </w:r>
      <w:r w:rsidR="4FEDB895" w:rsidRPr="3FE923F0">
        <w:rPr>
          <w:rFonts w:eastAsia="等线"/>
          <w:lang w:eastAsia="zh-CN"/>
        </w:rPr>
        <w:t>. In our understanding, e</w:t>
      </w:r>
      <w:r w:rsidR="78B93D65" w:rsidRPr="3FE923F0">
        <w:rPr>
          <w:rFonts w:eastAsia="等线"/>
          <w:lang w:eastAsia="zh-CN"/>
        </w:rPr>
        <w:t xml:space="preserve">arly termination is to terminate the unnecessary repetitions </w:t>
      </w:r>
      <w:r w:rsidR="220D3A00" w:rsidRPr="3FE923F0">
        <w:rPr>
          <w:rFonts w:eastAsia="等线"/>
          <w:lang w:eastAsia="zh-CN"/>
        </w:rPr>
        <w:t>and is workable for either HARQ mode A or HARQ mode B for all HARQ process or</w:t>
      </w:r>
      <w:r w:rsidR="4FEDB895" w:rsidRPr="3FE923F0">
        <w:rPr>
          <w:rFonts w:eastAsia="等线"/>
          <w:lang w:eastAsia="zh-CN"/>
        </w:rPr>
        <w:t xml:space="preserve"> even</w:t>
      </w:r>
      <w:r w:rsidR="220D3A00" w:rsidRPr="3FE923F0">
        <w:rPr>
          <w:rFonts w:eastAsia="等线"/>
          <w:lang w:eastAsia="zh-CN"/>
        </w:rPr>
        <w:t xml:space="preserve"> no HARQ mode</w:t>
      </w:r>
      <w:r w:rsidR="4FEDB895" w:rsidRPr="3FE923F0">
        <w:rPr>
          <w:rFonts w:eastAsia="等线"/>
          <w:lang w:eastAsia="zh-CN"/>
        </w:rPr>
        <w:t xml:space="preserve"> configured at all</w:t>
      </w:r>
      <w:r w:rsidR="220D3A00" w:rsidRPr="3FE923F0">
        <w:rPr>
          <w:rFonts w:eastAsia="等线"/>
          <w:lang w:eastAsia="zh-CN"/>
        </w:rPr>
        <w:t xml:space="preserve">. </w:t>
      </w:r>
      <w:r w:rsidR="4FEDB895" w:rsidRPr="3FE923F0">
        <w:rPr>
          <w:rFonts w:eastAsia="等线"/>
          <w:lang w:eastAsia="zh-CN"/>
        </w:rPr>
        <w:t>The reason is that i</w:t>
      </w:r>
      <w:r w:rsidR="01953F03">
        <w:t xml:space="preserve">t </w:t>
      </w:r>
      <w:r w:rsidR="4FEDB895">
        <w:t>is</w:t>
      </w:r>
      <w:r w:rsidR="01953F03">
        <w:t xml:space="preserve"> NW</w:t>
      </w:r>
      <w:r>
        <w:t>’s</w:t>
      </w:r>
      <w:r w:rsidR="01953F03">
        <w:t xml:space="preserve"> implementation to decide whether </w:t>
      </w:r>
      <w:r w:rsidR="4FEDB895">
        <w:t xml:space="preserve">to </w:t>
      </w:r>
      <w:r w:rsidR="01953F03">
        <w:t xml:space="preserve">send </w:t>
      </w:r>
      <w:r w:rsidR="01953F03" w:rsidRPr="3FE923F0">
        <w:rPr>
          <w:rFonts w:cs="Arial"/>
        </w:rPr>
        <w:t>UL HARQ-ACK feedback/UL grant</w:t>
      </w:r>
      <w:r w:rsidR="2C7E5033" w:rsidRPr="3FE923F0">
        <w:rPr>
          <w:rFonts w:cs="Arial"/>
        </w:rPr>
        <w:t xml:space="preserve"> in DL PDCCH (based on UL decoding result), </w:t>
      </w:r>
      <w:proofErr w:type="gramStart"/>
      <w:r w:rsidR="2C7E5033" w:rsidRPr="3FE923F0">
        <w:rPr>
          <w:rFonts w:cs="Arial"/>
        </w:rPr>
        <w:t xml:space="preserve">in order </w:t>
      </w:r>
      <w:r w:rsidR="01953F03">
        <w:t>to</w:t>
      </w:r>
      <w:proofErr w:type="gramEnd"/>
      <w:r w:rsidR="01953F03">
        <w:t xml:space="preserve"> early terminate the PUSCH repetitions </w:t>
      </w:r>
      <w:r w:rsidR="01953F03" w:rsidRPr="3FE923F0">
        <w:rPr>
          <w:rStyle w:val="ui-provider"/>
        </w:rPr>
        <w:t>regardless of the HARQ mode associated with the repetition</w:t>
      </w:r>
      <w:r w:rsidR="4FEDB895" w:rsidRPr="3FE923F0">
        <w:rPr>
          <w:rStyle w:val="ui-provider"/>
        </w:rPr>
        <w:t>s</w:t>
      </w:r>
      <w:r w:rsidR="01953F03" w:rsidRPr="3FE923F0">
        <w:rPr>
          <w:rStyle w:val="ui-provider"/>
        </w:rPr>
        <w:t xml:space="preserve"> to be early terminated. </w:t>
      </w:r>
    </w:p>
    <w:p w14:paraId="625ECE45" w14:textId="3B01EC8D" w:rsidR="001B6881" w:rsidRDefault="00943418" w:rsidP="001B6881">
      <w:pPr>
        <w:jc w:val="both"/>
        <w:rPr>
          <w:rFonts w:eastAsia="等线"/>
          <w:iCs/>
          <w:lang w:eastAsia="zh-CN"/>
        </w:rPr>
      </w:pPr>
      <w:r>
        <w:rPr>
          <w:rStyle w:val="ui-provider"/>
        </w:rPr>
        <w:t>In addition,</w:t>
      </w:r>
      <w:r w:rsidR="00835CC9">
        <w:rPr>
          <w:rStyle w:val="ui-provider"/>
        </w:rPr>
        <w:t xml:space="preserve"> 36.321 defined the DRX operation when </w:t>
      </w:r>
      <w:proofErr w:type="spellStart"/>
      <w:r w:rsidR="00835CC9" w:rsidRPr="00DB43AE">
        <w:rPr>
          <w:rFonts w:eastAsia="等线"/>
          <w:i/>
          <w:lang w:eastAsia="zh-CN"/>
        </w:rPr>
        <w:t>mpdcch</w:t>
      </w:r>
      <w:proofErr w:type="spellEnd"/>
      <w:r w:rsidR="00835CC9" w:rsidRPr="00DB43AE">
        <w:rPr>
          <w:rFonts w:eastAsia="等线"/>
          <w:i/>
          <w:lang w:eastAsia="zh-CN"/>
        </w:rPr>
        <w:t>-UL-HARQ-ACK-</w:t>
      </w:r>
      <w:proofErr w:type="spellStart"/>
      <w:r w:rsidR="00835CC9" w:rsidRPr="00DB43AE">
        <w:rPr>
          <w:rFonts w:eastAsia="等线"/>
          <w:i/>
          <w:lang w:eastAsia="zh-CN"/>
        </w:rPr>
        <w:t>FeedbackConfig</w:t>
      </w:r>
      <w:proofErr w:type="spellEnd"/>
      <w:r w:rsidR="00835CC9" w:rsidRPr="001B6881">
        <w:rPr>
          <w:rFonts w:eastAsia="等线"/>
          <w:iCs/>
          <w:lang w:eastAsia="zh-CN"/>
        </w:rPr>
        <w:t xml:space="preserve"> is configured</w:t>
      </w:r>
      <w:r w:rsidR="00835CC9">
        <w:rPr>
          <w:rFonts w:eastAsia="等线"/>
          <w:iCs/>
          <w:lang w:eastAsia="zh-CN"/>
        </w:rPr>
        <w:t xml:space="preserve"> as below:</w:t>
      </w:r>
    </w:p>
    <w:tbl>
      <w:tblPr>
        <w:tblStyle w:val="TableGrid"/>
        <w:tblW w:w="9924" w:type="dxa"/>
        <w:tblInd w:w="-5" w:type="dxa"/>
        <w:tblLayout w:type="fixed"/>
        <w:tblLook w:val="04A0" w:firstRow="1" w:lastRow="0" w:firstColumn="1" w:lastColumn="0" w:noHBand="0" w:noVBand="1"/>
      </w:tblPr>
      <w:tblGrid>
        <w:gridCol w:w="9924"/>
      </w:tblGrid>
      <w:tr w:rsidR="009D5333" w14:paraId="198342A5" w14:textId="77777777" w:rsidTr="00711CFD">
        <w:tc>
          <w:tcPr>
            <w:tcW w:w="9924" w:type="dxa"/>
            <w:tcBorders>
              <w:top w:val="single" w:sz="4" w:space="0" w:color="auto"/>
              <w:left w:val="single" w:sz="4" w:space="0" w:color="auto"/>
              <w:bottom w:val="single" w:sz="4" w:space="0" w:color="auto"/>
              <w:right w:val="single" w:sz="4" w:space="0" w:color="auto"/>
            </w:tcBorders>
            <w:hideMark/>
          </w:tcPr>
          <w:p w14:paraId="0287997F" w14:textId="77777777" w:rsidR="009D5333" w:rsidRPr="00D55B15" w:rsidRDefault="009D5333" w:rsidP="009D5333">
            <w:pPr>
              <w:rPr>
                <w:noProof/>
              </w:rPr>
            </w:pPr>
            <w:r w:rsidRPr="00D55B15">
              <w:rPr>
                <w:noProof/>
              </w:rPr>
              <w:t xml:space="preserve">When a DRX cycle is configured, </w:t>
            </w:r>
            <w:r w:rsidRPr="00DB43AE">
              <w:rPr>
                <w:noProof/>
                <w:highlight w:val="yellow"/>
              </w:rPr>
              <w:t>the Active Time includes the time while:</w:t>
            </w:r>
          </w:p>
          <w:p w14:paraId="27184AEB" w14:textId="77777777" w:rsidR="009D5333" w:rsidRPr="00D55B15" w:rsidRDefault="009D5333" w:rsidP="009D5333">
            <w:pPr>
              <w:pStyle w:val="B1"/>
              <w:rPr>
                <w:noProof/>
              </w:rPr>
            </w:pPr>
            <w:r w:rsidRPr="00D55B15">
              <w:rPr>
                <w:i/>
                <w:noProof/>
              </w:rPr>
              <w:t>-</w:t>
            </w:r>
            <w:r w:rsidRPr="00D55B15">
              <w:rPr>
                <w:i/>
                <w:noProof/>
              </w:rPr>
              <w:tab/>
            </w:r>
            <w:r>
              <w:rPr>
                <w:i/>
                <w:noProof/>
              </w:rPr>
              <w:t>……</w:t>
            </w:r>
          </w:p>
          <w:p w14:paraId="69FEF289" w14:textId="0CB6626C" w:rsidR="009D5333" w:rsidRDefault="009D5333" w:rsidP="009D5333">
            <w:pPr>
              <w:pStyle w:val="B1"/>
              <w:jc w:val="both"/>
              <w:rPr>
                <w:noProof/>
              </w:rPr>
            </w:pPr>
            <w:r w:rsidRPr="00D55B15">
              <w:rPr>
                <w:noProof/>
              </w:rPr>
              <w:t>-</w:t>
            </w:r>
            <w:r w:rsidRPr="00D55B15">
              <w:rPr>
                <w:noProof/>
              </w:rPr>
              <w:tab/>
            </w:r>
            <w:r w:rsidRPr="00197298">
              <w:rPr>
                <w:i/>
                <w:noProof/>
              </w:rPr>
              <w:t>mpdcch-UL-HARQ-ACK-FeedbackConfig</w:t>
            </w:r>
            <w:r w:rsidRPr="00197298">
              <w:rPr>
                <w:noProof/>
              </w:rPr>
              <w:t xml:space="preserve"> is configured and repetitions within a bundle are being transmitted according to UL_REPETITION_NUMBER. If this Serving Cell is part of a non-terrestrial network, </w:t>
            </w:r>
            <w:r w:rsidRPr="00DB43AE">
              <w:rPr>
                <w:noProof/>
                <w:highlight w:val="yellow"/>
              </w:rPr>
              <w:t>the Active Time starts after the first repetition within the bundle plus the UE-eNB RTT</w:t>
            </w:r>
            <w:r w:rsidRPr="00197298">
              <w:rPr>
                <w:noProof/>
              </w:rPr>
              <w:t xml:space="preserve"> when repetitions within the bundle are being transmitted</w:t>
            </w:r>
          </w:p>
          <w:p w14:paraId="01375BD5" w14:textId="77777777" w:rsidR="00DB43AE" w:rsidRPr="00197298" w:rsidRDefault="00DB43AE" w:rsidP="00DB43AE">
            <w:pPr>
              <w:rPr>
                <w:noProof/>
              </w:rPr>
            </w:pPr>
            <w:r w:rsidRPr="00197298">
              <w:rPr>
                <w:noProof/>
              </w:rPr>
              <w:t>When DRX is configured, the MAC entity shall for each subframe:</w:t>
            </w:r>
          </w:p>
          <w:p w14:paraId="74AB6874" w14:textId="77777777" w:rsidR="009D5333" w:rsidRDefault="009D5333" w:rsidP="009D5333">
            <w:pPr>
              <w:pStyle w:val="B1"/>
              <w:rPr>
                <w:noProof/>
              </w:rPr>
            </w:pPr>
            <w:r>
              <w:rPr>
                <w:noProof/>
              </w:rPr>
              <w:t>……</w:t>
            </w:r>
          </w:p>
          <w:p w14:paraId="6ED31F8D" w14:textId="77777777" w:rsidR="009D5333" w:rsidRDefault="009D5333" w:rsidP="009D5333">
            <w:pPr>
              <w:pStyle w:val="B1"/>
              <w:jc w:val="both"/>
              <w:rPr>
                <w:noProof/>
              </w:rPr>
            </w:pPr>
            <w:r w:rsidRPr="00197298">
              <w:rPr>
                <w:noProof/>
              </w:rPr>
              <w:t xml:space="preserve">if </w:t>
            </w:r>
            <w:r w:rsidRPr="009D5333">
              <w:rPr>
                <w:noProof/>
              </w:rPr>
              <w:t>mpdcch-UL-HARQ-ACK-FeedbackConfig</w:t>
            </w:r>
            <w:r w:rsidRPr="00197298">
              <w:rPr>
                <w:noProof/>
              </w:rPr>
              <w:t xml:space="preserve"> is configured and </w:t>
            </w:r>
            <w:r w:rsidRPr="00DB43AE">
              <w:rPr>
                <w:noProof/>
                <w:highlight w:val="yellow"/>
              </w:rPr>
              <w:t>an UL HARQ-ACK feedback has not been received on PDCCH</w:t>
            </w:r>
            <w:r w:rsidRPr="00197298">
              <w:rPr>
                <w:noProof/>
              </w:rPr>
              <w:t xml:space="preserve"> until the last repetition of the corresponding PUSCH transmission:</w:t>
            </w:r>
          </w:p>
          <w:p w14:paraId="346E5657" w14:textId="77777777" w:rsidR="009D5333" w:rsidRDefault="009D5333" w:rsidP="009D5333">
            <w:pPr>
              <w:pStyle w:val="B1"/>
              <w:ind w:firstLine="0"/>
              <w:jc w:val="both"/>
              <w:rPr>
                <w:noProof/>
              </w:rPr>
            </w:pPr>
            <w:r w:rsidRPr="00197298">
              <w:rPr>
                <w:noProof/>
              </w:rPr>
              <w:t>-</w:t>
            </w:r>
            <w:r w:rsidRPr="00197298">
              <w:rPr>
                <w:noProof/>
              </w:rPr>
              <w:tab/>
            </w:r>
            <w:r w:rsidRPr="00DB43AE">
              <w:rPr>
                <w:noProof/>
                <w:highlight w:val="yellow"/>
              </w:rPr>
              <w:t xml:space="preserve">start or restart the </w:t>
            </w:r>
            <w:r w:rsidRPr="00DB43AE">
              <w:rPr>
                <w:i/>
                <w:noProof/>
                <w:highlight w:val="yellow"/>
              </w:rPr>
              <w:t>drx-ULRetransmissionTimer</w:t>
            </w:r>
            <w:r w:rsidRPr="00197298">
              <w:rPr>
                <w:noProof/>
              </w:rPr>
              <w:t xml:space="preserve"> for the corresponding HARQ process in the subframe containing the last repetition of the corresponding PUSCH transmission;</w:t>
            </w:r>
          </w:p>
          <w:p w14:paraId="07F313A9" w14:textId="77777777" w:rsidR="009D5333" w:rsidRPr="00197298" w:rsidRDefault="009D5333" w:rsidP="009D5333">
            <w:pPr>
              <w:pStyle w:val="B1"/>
              <w:jc w:val="both"/>
              <w:rPr>
                <w:noProof/>
              </w:rPr>
            </w:pPr>
            <w:r w:rsidRPr="00197298">
              <w:rPr>
                <w:noProof/>
              </w:rPr>
              <w:t xml:space="preserve">if </w:t>
            </w:r>
            <w:r w:rsidRPr="00DB43AE">
              <w:rPr>
                <w:noProof/>
                <w:highlight w:val="yellow"/>
              </w:rPr>
              <w:t>the PDCCH indicates an UL HARQ-ACK feedback</w:t>
            </w:r>
            <w:r w:rsidRPr="00197298">
              <w:rPr>
                <w:noProof/>
              </w:rPr>
              <w:t xml:space="preserve"> for an asynchronous UL HARQ process for a UE configured with </w:t>
            </w:r>
            <w:r w:rsidRPr="00197298">
              <w:rPr>
                <w:i/>
                <w:noProof/>
              </w:rPr>
              <w:t>mpdcch-UL-HARQ-ACK-FeedbackConfig</w:t>
            </w:r>
            <w:r w:rsidRPr="00197298">
              <w:rPr>
                <w:noProof/>
              </w:rPr>
              <w:t>:</w:t>
            </w:r>
          </w:p>
          <w:p w14:paraId="1345FBE3" w14:textId="77777777" w:rsidR="009D5333" w:rsidRPr="00197298" w:rsidRDefault="009D5333" w:rsidP="009D5333">
            <w:pPr>
              <w:pStyle w:val="B3"/>
              <w:jc w:val="both"/>
              <w:rPr>
                <w:noProof/>
              </w:rPr>
            </w:pPr>
            <w:r w:rsidRPr="00197298">
              <w:rPr>
                <w:noProof/>
              </w:rPr>
              <w:t>-</w:t>
            </w:r>
            <w:r w:rsidRPr="00197298">
              <w:rPr>
                <w:noProof/>
              </w:rPr>
              <w:tab/>
              <w:t>if the lower layer had indicated scheduling of transmission of multiple TBs:</w:t>
            </w:r>
          </w:p>
          <w:p w14:paraId="7EDCDD7F" w14:textId="77777777" w:rsidR="009D5333" w:rsidRPr="00197298" w:rsidRDefault="009D5333" w:rsidP="009D5333">
            <w:pPr>
              <w:pStyle w:val="B4"/>
              <w:jc w:val="both"/>
              <w:rPr>
                <w:noProof/>
              </w:rPr>
            </w:pPr>
            <w:r w:rsidRPr="00197298">
              <w:rPr>
                <w:noProof/>
              </w:rPr>
              <w:t>-</w:t>
            </w:r>
            <w:r w:rsidRPr="00197298">
              <w:rPr>
                <w:noProof/>
              </w:rPr>
              <w:tab/>
              <w:t xml:space="preserve">stop </w:t>
            </w:r>
            <w:r w:rsidRPr="00197298">
              <w:rPr>
                <w:i/>
                <w:noProof/>
              </w:rPr>
              <w:t>drx-ULRetransmissionTimer</w:t>
            </w:r>
            <w:r w:rsidRPr="00197298">
              <w:rPr>
                <w:noProof/>
              </w:rPr>
              <w:t xml:space="preserve"> for the corresponding UL HARQ process(es).</w:t>
            </w:r>
          </w:p>
          <w:p w14:paraId="7A2A4D84" w14:textId="77777777" w:rsidR="009D5333" w:rsidRDefault="009D5333" w:rsidP="009D5333">
            <w:pPr>
              <w:pStyle w:val="B3"/>
              <w:jc w:val="both"/>
              <w:rPr>
                <w:noProof/>
              </w:rPr>
            </w:pPr>
            <w:r w:rsidRPr="00197298">
              <w:rPr>
                <w:noProof/>
              </w:rPr>
              <w:t>-</w:t>
            </w:r>
            <w:r w:rsidRPr="00197298">
              <w:rPr>
                <w:noProof/>
              </w:rPr>
              <w:tab/>
              <w:t>else if the PUSCH transmission is completed:</w:t>
            </w:r>
          </w:p>
          <w:p w14:paraId="43ECAEDF" w14:textId="77777777" w:rsidR="009D5333" w:rsidRPr="00D55B15" w:rsidRDefault="009D5333" w:rsidP="009D5333">
            <w:pPr>
              <w:pStyle w:val="B3"/>
              <w:ind w:firstLine="0"/>
              <w:jc w:val="both"/>
              <w:rPr>
                <w:noProof/>
              </w:rPr>
            </w:pPr>
            <w:r w:rsidRPr="00197298">
              <w:rPr>
                <w:noProof/>
              </w:rPr>
              <w:t>-</w:t>
            </w:r>
            <w:r w:rsidRPr="00197298">
              <w:rPr>
                <w:noProof/>
              </w:rPr>
              <w:tab/>
            </w:r>
            <w:r w:rsidRPr="00DB43AE">
              <w:rPr>
                <w:noProof/>
                <w:highlight w:val="yellow"/>
              </w:rPr>
              <w:t xml:space="preserve">stop </w:t>
            </w:r>
            <w:r w:rsidRPr="00DB43AE">
              <w:rPr>
                <w:i/>
                <w:noProof/>
                <w:highlight w:val="yellow"/>
              </w:rPr>
              <w:t>drx-ULRetransmissionTimer</w:t>
            </w:r>
            <w:r w:rsidRPr="00197298">
              <w:rPr>
                <w:noProof/>
              </w:rPr>
              <w:t xml:space="preserve"> for all UL HARQ processes</w:t>
            </w:r>
          </w:p>
          <w:p w14:paraId="6D5CBB1D" w14:textId="77777777" w:rsidR="009D5333" w:rsidRDefault="009D5333" w:rsidP="00711CFD">
            <w:pPr>
              <w:rPr>
                <w:rFonts w:ascii="Times New Roman" w:eastAsiaTheme="minorEastAsia" w:hAnsi="Times New Roman"/>
              </w:rPr>
            </w:pPr>
          </w:p>
        </w:tc>
      </w:tr>
    </w:tbl>
    <w:p w14:paraId="0BBD2151" w14:textId="71B3EA61" w:rsidR="00330FBC" w:rsidRPr="00857142" w:rsidRDefault="00330FBC" w:rsidP="001B6881">
      <w:pPr>
        <w:jc w:val="both"/>
        <w:rPr>
          <w:rFonts w:eastAsia="等线"/>
          <w:iCs/>
          <w:sz w:val="2"/>
          <w:szCs w:val="2"/>
          <w:lang w:eastAsia="zh-CN"/>
        </w:rPr>
      </w:pPr>
    </w:p>
    <w:p w14:paraId="201A7B17" w14:textId="2E5E7072" w:rsidR="00A75708" w:rsidRPr="00A75708" w:rsidRDefault="593F8D80" w:rsidP="3FE923F0">
      <w:pPr>
        <w:spacing w:line="259" w:lineRule="auto"/>
        <w:jc w:val="both"/>
        <w:rPr>
          <w:rStyle w:val="ui-provider"/>
        </w:rPr>
      </w:pPr>
      <w:r w:rsidRPr="3FE923F0">
        <w:rPr>
          <w:rStyle w:val="ui-provider"/>
        </w:rPr>
        <w:t xml:space="preserve">According to current specification, </w:t>
      </w:r>
      <w:r w:rsidR="41DEAB15" w:rsidRPr="3FE923F0">
        <w:rPr>
          <w:noProof/>
        </w:rPr>
        <w:t xml:space="preserve">the </w:t>
      </w:r>
      <w:r w:rsidRPr="3FE923F0">
        <w:rPr>
          <w:noProof/>
        </w:rPr>
        <w:t xml:space="preserve">DRX </w:t>
      </w:r>
      <w:r w:rsidR="41DEAB15" w:rsidRPr="3FE923F0">
        <w:rPr>
          <w:noProof/>
        </w:rPr>
        <w:t>Active Time starts after the first repetition within the bundle plus the UE-eNB RTT when repetitions within the bundle are being transmitted. It make</w:t>
      </w:r>
      <w:r w:rsidRPr="3FE923F0">
        <w:rPr>
          <w:noProof/>
        </w:rPr>
        <w:t>s</w:t>
      </w:r>
      <w:r w:rsidR="41DEAB15" w:rsidRPr="3FE923F0">
        <w:rPr>
          <w:noProof/>
        </w:rPr>
        <w:t xml:space="preserve"> sense </w:t>
      </w:r>
      <w:r w:rsidRPr="3FE923F0">
        <w:rPr>
          <w:noProof/>
        </w:rPr>
        <w:t>since</w:t>
      </w:r>
      <w:r w:rsidR="41DEAB15" w:rsidRPr="3FE923F0">
        <w:rPr>
          <w:noProof/>
        </w:rPr>
        <w:t xml:space="preserve"> the gNB can only determine to early terminate the repetitions when it decodes the uplink transmission correctly. So when the PDCCH indicates an UL HARQ-ACK feedback,  the </w:t>
      </w:r>
      <w:r w:rsidR="41DEAB15" w:rsidRPr="3FE923F0">
        <w:rPr>
          <w:i/>
          <w:iCs/>
          <w:noProof/>
        </w:rPr>
        <w:t xml:space="preserve">drx-ULRetransmissionTimer </w:t>
      </w:r>
      <w:r w:rsidR="41DEAB15" w:rsidRPr="3FE923F0">
        <w:rPr>
          <w:noProof/>
        </w:rPr>
        <w:t>is stopped. If an UL HARQ-ACK feedback has not been received on PDCCH until the last repetition of the corresponding PUSCH transmission</w:t>
      </w:r>
      <w:r w:rsidR="451B3852" w:rsidRPr="3FE923F0">
        <w:rPr>
          <w:noProof/>
        </w:rPr>
        <w:t xml:space="preserve"> which </w:t>
      </w:r>
      <w:r w:rsidR="41DEAB15" w:rsidRPr="3FE923F0">
        <w:rPr>
          <w:noProof/>
        </w:rPr>
        <w:t xml:space="preserve">means the retransmisison of the PUSCH </w:t>
      </w:r>
      <w:r w:rsidRPr="3FE923F0">
        <w:rPr>
          <w:noProof/>
        </w:rPr>
        <w:t>may be scheduled by eNB</w:t>
      </w:r>
      <w:r w:rsidR="41DEAB15" w:rsidRPr="3FE923F0">
        <w:rPr>
          <w:noProof/>
        </w:rPr>
        <w:t xml:space="preserve">, </w:t>
      </w:r>
      <w:r w:rsidRPr="3FE923F0">
        <w:rPr>
          <w:noProof/>
        </w:rPr>
        <w:t xml:space="preserve">  </w:t>
      </w:r>
      <w:r w:rsidR="451B3852" w:rsidRPr="3FE923F0">
        <w:rPr>
          <w:noProof/>
        </w:rPr>
        <w:t xml:space="preserve">the configured HARQ mode for this PUSCH repetition </w:t>
      </w:r>
      <w:r w:rsidR="14AA0AF3" w:rsidRPr="3FE923F0">
        <w:rPr>
          <w:noProof/>
        </w:rPr>
        <w:t xml:space="preserve"> can be </w:t>
      </w:r>
      <w:r w:rsidR="41DEAB15" w:rsidRPr="3FE923F0">
        <w:rPr>
          <w:rStyle w:val="ui-provider"/>
        </w:rPr>
        <w:t xml:space="preserve">HARQ mode A </w:t>
      </w:r>
      <w:r w:rsidR="451B3852" w:rsidRPr="3FE923F0">
        <w:rPr>
          <w:rStyle w:val="ui-provider"/>
        </w:rPr>
        <w:t xml:space="preserve">or </w:t>
      </w:r>
      <w:r w:rsidR="41DEAB15" w:rsidRPr="3FE923F0">
        <w:rPr>
          <w:rStyle w:val="ui-provider"/>
        </w:rPr>
        <w:t xml:space="preserve"> HARQ mode B</w:t>
      </w:r>
      <w:r w:rsidRPr="3FE923F0">
        <w:rPr>
          <w:rStyle w:val="ui-provider"/>
        </w:rPr>
        <w:t>.</w:t>
      </w:r>
      <w:r w:rsidR="41DEAB15" w:rsidRPr="3FE923F0">
        <w:rPr>
          <w:rStyle w:val="ui-provider"/>
        </w:rPr>
        <w:t xml:space="preserve"> </w:t>
      </w:r>
      <w:r w:rsidRPr="3FE923F0">
        <w:rPr>
          <w:rStyle w:val="ui-provider"/>
        </w:rPr>
        <w:t>Therefore, c</w:t>
      </w:r>
      <w:r w:rsidR="41DEAB15" w:rsidRPr="3FE923F0">
        <w:rPr>
          <w:noProof/>
        </w:rPr>
        <w:t xml:space="preserve">urrent DRX behavior </w:t>
      </w:r>
      <w:r w:rsidRPr="3FE923F0">
        <w:rPr>
          <w:noProof/>
        </w:rPr>
        <w:t>is</w:t>
      </w:r>
      <w:r w:rsidR="41DEAB15" w:rsidRPr="3FE923F0">
        <w:rPr>
          <w:noProof/>
        </w:rPr>
        <w:t xml:space="preserve"> workable for both HARQ mode A and HARQ mode B when </w:t>
      </w:r>
      <w:proofErr w:type="spellStart"/>
      <w:r w:rsidR="41DEAB15" w:rsidRPr="3FE923F0">
        <w:rPr>
          <w:rFonts w:eastAsia="等线"/>
          <w:i/>
          <w:iCs/>
          <w:lang w:eastAsia="zh-CN"/>
        </w:rPr>
        <w:t>mpdcch</w:t>
      </w:r>
      <w:proofErr w:type="spellEnd"/>
      <w:r w:rsidR="41DEAB15" w:rsidRPr="3FE923F0">
        <w:rPr>
          <w:rFonts w:eastAsia="等线"/>
          <w:i/>
          <w:iCs/>
          <w:lang w:eastAsia="zh-CN"/>
        </w:rPr>
        <w:t>-UL-HARQ-ACK-</w:t>
      </w:r>
      <w:proofErr w:type="spellStart"/>
      <w:r w:rsidR="41DEAB15" w:rsidRPr="3FE923F0">
        <w:rPr>
          <w:rFonts w:eastAsia="等线"/>
          <w:i/>
          <w:iCs/>
          <w:lang w:eastAsia="zh-CN"/>
        </w:rPr>
        <w:t>FeedbackConfig</w:t>
      </w:r>
      <w:proofErr w:type="spellEnd"/>
      <w:r w:rsidR="41DEAB15" w:rsidRPr="3FE923F0">
        <w:rPr>
          <w:rFonts w:eastAsia="等线"/>
          <w:lang w:eastAsia="zh-CN"/>
        </w:rPr>
        <w:t xml:space="preserve"> is configured.</w:t>
      </w:r>
    </w:p>
    <w:p w14:paraId="5076A7C3" w14:textId="3DBAF352" w:rsidR="0023037B" w:rsidRPr="00857142" w:rsidRDefault="00943418" w:rsidP="0023037B">
      <w:pPr>
        <w:spacing w:line="259" w:lineRule="auto"/>
        <w:jc w:val="both"/>
        <w:rPr>
          <w:rFonts w:eastAsia="Arial"/>
          <w:b/>
          <w:bCs/>
          <w:lang w:val="en"/>
        </w:rPr>
      </w:pPr>
      <w:r w:rsidRPr="00857142">
        <w:rPr>
          <w:rFonts w:eastAsia="Arial"/>
          <w:b/>
          <w:bCs/>
          <w:lang w:val="en"/>
        </w:rPr>
        <w:t xml:space="preserve">Proposal </w:t>
      </w:r>
      <w:r w:rsidR="00F16993" w:rsidRPr="00857142">
        <w:rPr>
          <w:rFonts w:eastAsia="Arial"/>
          <w:b/>
          <w:bCs/>
          <w:lang w:val="en"/>
        </w:rPr>
        <w:t>4</w:t>
      </w:r>
      <w:r w:rsidRPr="00857142">
        <w:rPr>
          <w:rFonts w:eastAsia="Arial"/>
          <w:b/>
          <w:bCs/>
          <w:lang w:val="en"/>
        </w:rPr>
        <w:t xml:space="preserve">: </w:t>
      </w:r>
      <w:r w:rsidR="00857142" w:rsidRPr="00857142">
        <w:rPr>
          <w:rFonts w:eastAsia="Arial"/>
          <w:b/>
          <w:bCs/>
          <w:lang w:val="en"/>
        </w:rPr>
        <w:t>I</w:t>
      </w:r>
      <w:r w:rsidR="001B6881" w:rsidRPr="00857142">
        <w:rPr>
          <w:rFonts w:eastAsia="Arial"/>
          <w:b/>
          <w:bCs/>
          <w:lang w:val="en"/>
        </w:rPr>
        <w:t xml:space="preserve">t can be left to </w:t>
      </w:r>
      <w:proofErr w:type="spellStart"/>
      <w:r w:rsidR="001B6881" w:rsidRPr="00857142">
        <w:rPr>
          <w:rFonts w:eastAsia="Arial"/>
          <w:b/>
          <w:bCs/>
          <w:lang w:val="en"/>
        </w:rPr>
        <w:t>eNB’s</w:t>
      </w:r>
      <w:proofErr w:type="spellEnd"/>
      <w:r w:rsidR="001B6881" w:rsidRPr="00857142">
        <w:rPr>
          <w:rFonts w:eastAsia="Arial"/>
          <w:b/>
          <w:bCs/>
          <w:lang w:val="en"/>
        </w:rPr>
        <w:t xml:space="preserve"> implementation to </w:t>
      </w:r>
      <w:r w:rsidR="00857142" w:rsidRPr="00857142">
        <w:rPr>
          <w:rFonts w:eastAsia="Arial"/>
          <w:b/>
          <w:bCs/>
          <w:lang w:val="en"/>
        </w:rPr>
        <w:t>early terminate the PUSCH repetitions when</w:t>
      </w:r>
      <w:r w:rsidR="001B6881" w:rsidRPr="00857142">
        <w:rPr>
          <w:rFonts w:eastAsia="Arial"/>
          <w:b/>
          <w:bCs/>
          <w:lang w:val="en"/>
        </w:rPr>
        <w:t xml:space="preserve"> </w:t>
      </w:r>
      <w:proofErr w:type="spellStart"/>
      <w:r w:rsidR="001B6881" w:rsidRPr="00346C33">
        <w:rPr>
          <w:rFonts w:eastAsia="Arial"/>
          <w:b/>
          <w:bCs/>
          <w:i/>
          <w:iCs/>
          <w:lang w:val="en"/>
        </w:rPr>
        <w:t>mpdcch</w:t>
      </w:r>
      <w:proofErr w:type="spellEnd"/>
      <w:r w:rsidR="001B6881" w:rsidRPr="00346C33">
        <w:rPr>
          <w:rFonts w:eastAsia="Arial"/>
          <w:b/>
          <w:bCs/>
          <w:i/>
          <w:iCs/>
          <w:lang w:val="en"/>
        </w:rPr>
        <w:t>-UL-HARQ-ACK-</w:t>
      </w:r>
      <w:proofErr w:type="spellStart"/>
      <w:r w:rsidR="001B6881" w:rsidRPr="00346C33">
        <w:rPr>
          <w:rFonts w:eastAsia="Arial"/>
          <w:b/>
          <w:bCs/>
          <w:i/>
          <w:iCs/>
          <w:lang w:val="en"/>
        </w:rPr>
        <w:t>FeedbackConfig</w:t>
      </w:r>
      <w:proofErr w:type="spellEnd"/>
      <w:r w:rsidR="001B6881" w:rsidRPr="00857142">
        <w:rPr>
          <w:rFonts w:eastAsia="Arial"/>
          <w:b/>
          <w:bCs/>
          <w:lang w:val="en"/>
        </w:rPr>
        <w:t xml:space="preserve"> is configured</w:t>
      </w:r>
      <w:r w:rsidR="00857142" w:rsidRPr="00857142">
        <w:rPr>
          <w:rFonts w:eastAsia="Arial"/>
          <w:b/>
          <w:bCs/>
          <w:lang w:val="en"/>
        </w:rPr>
        <w:t xml:space="preserve">, </w:t>
      </w:r>
      <w:r w:rsidR="001B6881" w:rsidRPr="00857142">
        <w:rPr>
          <w:rFonts w:eastAsia="Arial"/>
          <w:b/>
          <w:bCs/>
          <w:lang w:val="en"/>
        </w:rPr>
        <w:t xml:space="preserve">regardless of the HARQ mode </w:t>
      </w:r>
      <w:r w:rsidR="00857142" w:rsidRPr="00857142">
        <w:rPr>
          <w:rFonts w:eastAsia="Arial"/>
          <w:b/>
          <w:bCs/>
          <w:lang w:val="en"/>
        </w:rPr>
        <w:t xml:space="preserve">configured for </w:t>
      </w:r>
      <w:r w:rsidR="001B6881" w:rsidRPr="00857142">
        <w:rPr>
          <w:rFonts w:eastAsia="Arial"/>
          <w:b/>
          <w:bCs/>
          <w:lang w:val="en"/>
        </w:rPr>
        <w:t>the PUSCH repetitio</w:t>
      </w:r>
      <w:r w:rsidR="00857142" w:rsidRPr="00857142">
        <w:rPr>
          <w:rFonts w:eastAsia="Arial"/>
          <w:b/>
          <w:bCs/>
          <w:lang w:val="en"/>
        </w:rPr>
        <w:t>ns.</w:t>
      </w:r>
    </w:p>
    <w:p w14:paraId="4B5A76D7" w14:textId="688DED52" w:rsidR="00405B18" w:rsidRDefault="00405B18" w:rsidP="0023037B">
      <w:pPr>
        <w:spacing w:line="259" w:lineRule="auto"/>
        <w:jc w:val="both"/>
        <w:rPr>
          <w:rStyle w:val="ui-provider"/>
          <w:b/>
          <w:bCs/>
        </w:rPr>
      </w:pPr>
    </w:p>
    <w:p w14:paraId="635921B5" w14:textId="3EEED18B" w:rsidR="00405B18" w:rsidRPr="00EC33E7" w:rsidRDefault="00405B18" w:rsidP="00405B18">
      <w:pPr>
        <w:pStyle w:val="Heading2"/>
        <w:jc w:val="both"/>
        <w:rPr>
          <w:lang w:val="da-DK"/>
        </w:rPr>
      </w:pPr>
      <w:r w:rsidRPr="00EC33E7">
        <w:rPr>
          <w:lang w:val="da-DK"/>
        </w:rPr>
        <w:lastRenderedPageBreak/>
        <w:t>2.</w:t>
      </w:r>
      <w:r>
        <w:rPr>
          <w:lang w:val="da-DK"/>
        </w:rPr>
        <w:t>4</w:t>
      </w:r>
      <w:r w:rsidRPr="00EC33E7">
        <w:rPr>
          <w:lang w:val="da-DK"/>
        </w:rPr>
        <w:tab/>
      </w:r>
      <w:r>
        <w:t xml:space="preserve">Unreliable </w:t>
      </w:r>
      <w:r w:rsidR="00853A6C" w:rsidRPr="00853A6C">
        <w:t xml:space="preserve">Timing Advance Report </w:t>
      </w:r>
      <w:r>
        <w:t>MAC CE transmission</w:t>
      </w:r>
    </w:p>
    <w:p w14:paraId="2E4FE958" w14:textId="2D5C09DD" w:rsidR="00100715" w:rsidRDefault="00100715" w:rsidP="00100715">
      <w:pPr>
        <w:jc w:val="both"/>
        <w:rPr>
          <w:rFonts w:eastAsia="等线"/>
          <w:iCs/>
          <w:lang w:eastAsia="zh-CN"/>
        </w:rPr>
      </w:pPr>
      <w:r w:rsidRPr="00100715">
        <w:rPr>
          <w:rFonts w:eastAsia="等线"/>
          <w:iCs/>
          <w:lang w:eastAsia="zh-CN"/>
        </w:rPr>
        <w:t xml:space="preserve">For </w:t>
      </w:r>
      <w:proofErr w:type="spellStart"/>
      <w:r w:rsidRPr="00100715">
        <w:rPr>
          <w:rFonts w:eastAsia="等线"/>
          <w:iCs/>
          <w:lang w:eastAsia="zh-CN"/>
        </w:rPr>
        <w:t>eMTC</w:t>
      </w:r>
      <w:proofErr w:type="spellEnd"/>
      <w:r w:rsidRPr="00100715">
        <w:rPr>
          <w:rFonts w:eastAsia="等线"/>
          <w:iCs/>
          <w:lang w:eastAsia="zh-CN"/>
        </w:rPr>
        <w:t xml:space="preserve"> NTN, whether to enhance the TAR MAC CE transmission to avoid or mitigate the outdated TA and </w:t>
      </w:r>
      <w:proofErr w:type="spellStart"/>
      <w:r w:rsidRPr="00100715">
        <w:rPr>
          <w:rFonts w:eastAsia="等线"/>
          <w:iCs/>
          <w:lang w:eastAsia="zh-CN"/>
        </w:rPr>
        <w:t>Koffset</w:t>
      </w:r>
      <w:proofErr w:type="spellEnd"/>
      <w:r w:rsidRPr="00100715">
        <w:rPr>
          <w:rFonts w:eastAsia="等线"/>
          <w:iCs/>
          <w:lang w:eastAsia="zh-CN"/>
        </w:rPr>
        <w:t xml:space="preserve"> impact in Rel-18</w:t>
      </w:r>
      <w:r>
        <w:rPr>
          <w:rFonts w:eastAsia="等线"/>
          <w:iCs/>
          <w:lang w:eastAsia="zh-CN"/>
        </w:rPr>
        <w:t xml:space="preserve"> was briefly discussed in email discussion </w:t>
      </w:r>
      <w:r w:rsidRPr="00100715">
        <w:rPr>
          <w:rFonts w:eastAsia="等线"/>
          <w:iCs/>
          <w:lang w:eastAsia="zh-CN"/>
        </w:rPr>
        <w:t>[AT121bis-e][103</w:t>
      </w:r>
      <w:r>
        <w:rPr>
          <w:rFonts w:eastAsia="等线"/>
          <w:iCs/>
          <w:lang w:eastAsia="zh-CN"/>
        </w:rPr>
        <w:t>]</w:t>
      </w:r>
      <w:r w:rsidRPr="00100715">
        <w:rPr>
          <w:rFonts w:eastAsia="等线"/>
          <w:iCs/>
          <w:lang w:eastAsia="zh-CN"/>
        </w:rPr>
        <w:t xml:space="preserve"> </w:t>
      </w:r>
      <w:r>
        <w:rPr>
          <w:rFonts w:eastAsia="等线"/>
          <w:iCs/>
          <w:lang w:eastAsia="zh-CN"/>
        </w:rPr>
        <w:t xml:space="preserve">with summary in report </w:t>
      </w:r>
      <w:r w:rsidRPr="00100715">
        <w:rPr>
          <w:rFonts w:eastAsia="等线"/>
          <w:iCs/>
          <w:lang w:eastAsia="zh-CN"/>
        </w:rPr>
        <w:t>R2-2304254</w:t>
      </w:r>
      <w:r>
        <w:rPr>
          <w:rFonts w:eastAsia="等线"/>
          <w:iCs/>
          <w:lang w:eastAsia="zh-CN"/>
        </w:rPr>
        <w:t>. Since the companies have divergent views (4 companies agree, 4 companies disagree and 5 companies with no strong view), it was decided to be further discussed in RAN2#122 meeting.</w:t>
      </w:r>
    </w:p>
    <w:p w14:paraId="64184F45" w14:textId="77777777" w:rsidR="00B8043D" w:rsidRDefault="00BE1980" w:rsidP="00100715">
      <w:pPr>
        <w:jc w:val="both"/>
        <w:rPr>
          <w:rFonts w:eastAsia="等线"/>
          <w:iCs/>
          <w:lang w:eastAsia="zh-CN"/>
        </w:rPr>
      </w:pPr>
      <w:r>
        <w:rPr>
          <w:rFonts w:eastAsia="等线"/>
          <w:iCs/>
          <w:lang w:eastAsia="zh-CN"/>
        </w:rPr>
        <w:t xml:space="preserve">As explained in paper </w:t>
      </w:r>
      <w:r w:rsidRPr="00BE1980">
        <w:rPr>
          <w:rFonts w:eastAsia="等线"/>
          <w:iCs/>
          <w:lang w:eastAsia="zh-CN"/>
        </w:rPr>
        <w:t>R2-2303644</w:t>
      </w:r>
      <w:r>
        <w:rPr>
          <w:rFonts w:eastAsia="等线"/>
          <w:iCs/>
          <w:lang w:eastAsia="zh-CN"/>
        </w:rPr>
        <w:t>, t</w:t>
      </w:r>
      <w:r w:rsidRPr="00BE1980">
        <w:rPr>
          <w:rFonts w:eastAsia="等线"/>
          <w:iCs/>
          <w:lang w:eastAsia="zh-CN"/>
        </w:rPr>
        <w:t xml:space="preserve">he </w:t>
      </w:r>
      <w:proofErr w:type="spellStart"/>
      <w:r w:rsidRPr="00BE1980">
        <w:rPr>
          <w:rFonts w:eastAsia="等线"/>
          <w:iCs/>
          <w:lang w:eastAsia="zh-CN"/>
        </w:rPr>
        <w:t>eNB</w:t>
      </w:r>
      <w:proofErr w:type="spellEnd"/>
      <w:r w:rsidRPr="00BE1980">
        <w:rPr>
          <w:rFonts w:eastAsia="等线"/>
          <w:iCs/>
          <w:lang w:eastAsia="zh-CN"/>
        </w:rPr>
        <w:t xml:space="preserve"> may maintain an outdated Timing Advance information if the TAR MAC CE was not transmitted to </w:t>
      </w:r>
      <w:proofErr w:type="spellStart"/>
      <w:r w:rsidRPr="00BE1980">
        <w:rPr>
          <w:rFonts w:eastAsia="等线"/>
          <w:iCs/>
          <w:lang w:eastAsia="zh-CN"/>
        </w:rPr>
        <w:t>eNB</w:t>
      </w:r>
      <w:proofErr w:type="spellEnd"/>
      <w:r w:rsidRPr="00BE1980">
        <w:rPr>
          <w:rFonts w:eastAsia="等线"/>
          <w:iCs/>
          <w:lang w:eastAsia="zh-CN"/>
        </w:rPr>
        <w:t xml:space="preserve"> successfully, especially when the MAC CE was transmitted in UL HARQ Mode B.</w:t>
      </w:r>
      <w:r>
        <w:rPr>
          <w:rFonts w:eastAsia="等线"/>
          <w:iCs/>
          <w:lang w:eastAsia="zh-CN"/>
        </w:rPr>
        <w:t xml:space="preserve"> </w:t>
      </w:r>
    </w:p>
    <w:p w14:paraId="3EF33CE6" w14:textId="00B132E3" w:rsidR="00100715" w:rsidRDefault="00BE1980" w:rsidP="00100715">
      <w:pPr>
        <w:jc w:val="both"/>
        <w:rPr>
          <w:rFonts w:eastAsia="等线"/>
          <w:iCs/>
          <w:lang w:eastAsia="zh-CN"/>
        </w:rPr>
      </w:pPr>
      <w:r w:rsidRPr="00BE1980">
        <w:rPr>
          <w:rFonts w:eastAsia="等线"/>
          <w:iCs/>
          <w:lang w:eastAsia="zh-CN"/>
        </w:rPr>
        <w:t>The typical case is that, when the UE’s TA is increased due to the increase of UE-Satellite-</w:t>
      </w:r>
      <w:proofErr w:type="spellStart"/>
      <w:r w:rsidRPr="00BE1980">
        <w:rPr>
          <w:rFonts w:eastAsia="等线"/>
          <w:iCs/>
          <w:lang w:eastAsia="zh-CN"/>
        </w:rPr>
        <w:t>eNB</w:t>
      </w:r>
      <w:proofErr w:type="spellEnd"/>
      <w:r w:rsidRPr="00BE1980">
        <w:rPr>
          <w:rFonts w:eastAsia="等线"/>
          <w:iCs/>
          <w:lang w:eastAsia="zh-CN"/>
        </w:rPr>
        <w:t xml:space="preserve"> distance, the UE may trigger a TA report to update the latest TA to NW. However, if the TAR MAC CE was</w:t>
      </w:r>
      <w:r w:rsidR="00B8043D">
        <w:rPr>
          <w:rFonts w:eastAsia="等线"/>
          <w:iCs/>
          <w:lang w:eastAsia="zh-CN"/>
        </w:rPr>
        <w:t xml:space="preserve"> transmitted in UL HARQ mode B, </w:t>
      </w:r>
      <w:r w:rsidR="00B8043D">
        <w:rPr>
          <w:rFonts w:eastAsia="Calibri"/>
        </w:rPr>
        <w:t xml:space="preserve">the </w:t>
      </w:r>
      <w:proofErr w:type="spellStart"/>
      <w:r w:rsidR="00B8043D">
        <w:rPr>
          <w:rFonts w:eastAsia="Calibri"/>
        </w:rPr>
        <w:t>eNB</w:t>
      </w:r>
      <w:proofErr w:type="spellEnd"/>
      <w:r w:rsidR="00B8043D">
        <w:rPr>
          <w:rFonts w:eastAsia="Calibri"/>
        </w:rPr>
        <w:t xml:space="preserve"> may not decode the MAC PDU correctly since HARQ mode B best supports no UL retransmission and/or blind UL retransmission (where the retransmission is not based on UL decoding result). Different from data transmission where the RLC retransmission mechanism may be triggered for transmission robustness, there is no upper layer retransmission for MAC CE. Due to the unsuccessful TAR MAC CE transmission</w:t>
      </w:r>
      <w:r w:rsidRPr="00BE1980">
        <w:rPr>
          <w:rFonts w:eastAsia="等线"/>
          <w:iCs/>
          <w:lang w:eastAsia="zh-CN"/>
        </w:rPr>
        <w:t xml:space="preserve">, the </w:t>
      </w:r>
      <w:proofErr w:type="spellStart"/>
      <w:r w:rsidRPr="00BE1980">
        <w:rPr>
          <w:rFonts w:eastAsia="等线"/>
          <w:iCs/>
          <w:lang w:eastAsia="zh-CN"/>
        </w:rPr>
        <w:t>eNB</w:t>
      </w:r>
      <w:proofErr w:type="spellEnd"/>
      <w:r w:rsidRPr="00BE1980">
        <w:rPr>
          <w:rFonts w:eastAsia="等线"/>
          <w:iCs/>
          <w:lang w:eastAsia="zh-CN"/>
        </w:rPr>
        <w:t xml:space="preserve"> would not know TA is updated/increased in UE hence the outdated TA is maintained in </w:t>
      </w:r>
      <w:proofErr w:type="spellStart"/>
      <w:r w:rsidRPr="00BE1980">
        <w:rPr>
          <w:rFonts w:eastAsia="等线"/>
          <w:iCs/>
          <w:lang w:eastAsia="zh-CN"/>
        </w:rPr>
        <w:t>eNB</w:t>
      </w:r>
      <w:proofErr w:type="spellEnd"/>
      <w:r w:rsidRPr="00BE1980">
        <w:rPr>
          <w:rFonts w:eastAsia="等线"/>
          <w:iCs/>
          <w:lang w:eastAsia="zh-CN"/>
        </w:rPr>
        <w:t xml:space="preserve">. Therefore, the </w:t>
      </w:r>
      <w:proofErr w:type="spellStart"/>
      <w:r w:rsidRPr="00BE1980">
        <w:rPr>
          <w:rFonts w:eastAsia="等线"/>
          <w:iCs/>
          <w:lang w:eastAsia="zh-CN"/>
        </w:rPr>
        <w:t>eNB</w:t>
      </w:r>
      <w:proofErr w:type="spellEnd"/>
      <w:r w:rsidRPr="00BE1980">
        <w:rPr>
          <w:rFonts w:eastAsia="等线"/>
          <w:iCs/>
          <w:lang w:eastAsia="zh-CN"/>
        </w:rPr>
        <w:t xml:space="preserve"> has no way to update/increase its </w:t>
      </w:r>
      <w:proofErr w:type="spellStart"/>
      <w:r w:rsidRPr="00BE1980">
        <w:rPr>
          <w:rFonts w:eastAsia="等线"/>
          <w:iCs/>
          <w:lang w:eastAsia="zh-CN"/>
        </w:rPr>
        <w:t>Koffset</w:t>
      </w:r>
      <w:proofErr w:type="spellEnd"/>
      <w:r w:rsidRPr="00BE1980">
        <w:rPr>
          <w:rFonts w:eastAsia="等线"/>
          <w:iCs/>
          <w:lang w:eastAsia="zh-CN"/>
        </w:rPr>
        <w:t xml:space="preserve"> based on the outdated TA.</w:t>
      </w:r>
      <w:r>
        <w:rPr>
          <w:rFonts w:eastAsia="等线"/>
          <w:iCs/>
          <w:lang w:eastAsia="zh-CN"/>
        </w:rPr>
        <w:t xml:space="preserve"> The procedure can be well illustrated in below Figure1.</w:t>
      </w:r>
    </w:p>
    <w:p w14:paraId="4EE79711" w14:textId="77777777" w:rsidR="00BE1980" w:rsidRDefault="00BE1980" w:rsidP="00BE1980">
      <w:pPr>
        <w:jc w:val="center"/>
      </w:pPr>
      <w:r>
        <w:object w:dxaOrig="5981" w:dyaOrig="7341" w14:anchorId="64313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288.85pt" o:ole="">
            <v:imagedata r:id="rId7" o:title=""/>
          </v:shape>
          <o:OLEObject Type="Embed" ProgID="Visio.Drawing.15" ShapeID="_x0000_i1025" DrawAspect="Content" ObjectID="_1745416506" r:id="rId8"/>
        </w:object>
      </w:r>
    </w:p>
    <w:p w14:paraId="259B3973" w14:textId="1500CA60" w:rsidR="00BE1980" w:rsidRDefault="00BE1980" w:rsidP="00BE1980">
      <w:pPr>
        <w:pStyle w:val="Caption"/>
        <w:jc w:val="center"/>
      </w:pPr>
      <w:r>
        <w:t xml:space="preserve">Figure 1 An example of UE using outdated UE </w:t>
      </w:r>
      <w:proofErr w:type="spellStart"/>
      <w:r>
        <w:t>Koffset</w:t>
      </w:r>
      <w:proofErr w:type="spellEnd"/>
      <w:r>
        <w:t xml:space="preserve"> due to unsuccessful TA report</w:t>
      </w:r>
    </w:p>
    <w:p w14:paraId="5A24196B" w14:textId="5FD1F7AB" w:rsidR="00BE1980" w:rsidRDefault="00BE1980" w:rsidP="00BE1980">
      <w:pPr>
        <w:rPr>
          <w:b/>
          <w:bCs/>
        </w:rPr>
      </w:pPr>
      <w:r w:rsidRPr="001A45AD">
        <w:rPr>
          <w:b/>
          <w:bCs/>
        </w:rPr>
        <w:t xml:space="preserve">Observation </w:t>
      </w:r>
      <w:r>
        <w:rPr>
          <w:b/>
          <w:bCs/>
        </w:rPr>
        <w:t>3</w:t>
      </w:r>
      <w:r w:rsidRPr="001A45AD">
        <w:rPr>
          <w:b/>
          <w:bCs/>
        </w:rPr>
        <w:t xml:space="preserve">: </w:t>
      </w:r>
      <w:r>
        <w:rPr>
          <w:b/>
          <w:bCs/>
        </w:rPr>
        <w:t>T</w:t>
      </w:r>
      <w:r w:rsidRPr="001A45AD">
        <w:rPr>
          <w:b/>
          <w:bCs/>
        </w:rPr>
        <w:t xml:space="preserve">he </w:t>
      </w:r>
      <w:proofErr w:type="spellStart"/>
      <w:r w:rsidRPr="001A45AD">
        <w:rPr>
          <w:b/>
          <w:bCs/>
        </w:rPr>
        <w:t>eNB</w:t>
      </w:r>
      <w:proofErr w:type="spellEnd"/>
      <w:r w:rsidRPr="001A45AD">
        <w:rPr>
          <w:b/>
          <w:bCs/>
        </w:rPr>
        <w:t xml:space="preserve"> may </w:t>
      </w:r>
      <w:r w:rsidR="00B8043D">
        <w:rPr>
          <w:b/>
          <w:bCs/>
        </w:rPr>
        <w:t xml:space="preserve">configure an outdated </w:t>
      </w:r>
      <w:proofErr w:type="spellStart"/>
      <w:r w:rsidR="00B8043D">
        <w:rPr>
          <w:b/>
          <w:bCs/>
        </w:rPr>
        <w:t>Koffset</w:t>
      </w:r>
      <w:proofErr w:type="spellEnd"/>
      <w:r w:rsidR="00B8043D">
        <w:rPr>
          <w:b/>
          <w:bCs/>
        </w:rPr>
        <w:t xml:space="preserve"> based the</w:t>
      </w:r>
      <w:r w:rsidR="00B8043D" w:rsidRPr="001A45AD">
        <w:rPr>
          <w:b/>
          <w:bCs/>
        </w:rPr>
        <w:t xml:space="preserve"> outdated Timing Advance</w:t>
      </w:r>
      <w:r>
        <w:rPr>
          <w:b/>
          <w:bCs/>
        </w:rPr>
        <w:t xml:space="preserve">, when the </w:t>
      </w:r>
      <w:r w:rsidR="00B8043D">
        <w:rPr>
          <w:b/>
          <w:bCs/>
        </w:rPr>
        <w:t xml:space="preserve">TAR </w:t>
      </w:r>
      <w:r>
        <w:rPr>
          <w:b/>
          <w:bCs/>
        </w:rPr>
        <w:t>MAC CE was transmitted in UL HARQ Mode B</w:t>
      </w:r>
      <w:r w:rsidRPr="001A45AD">
        <w:rPr>
          <w:b/>
          <w:bCs/>
        </w:rPr>
        <w:t>.</w:t>
      </w:r>
    </w:p>
    <w:p w14:paraId="6EF1CF56" w14:textId="78BE2291" w:rsidR="00652118" w:rsidRPr="00652118" w:rsidRDefault="00BE1980" w:rsidP="00100715">
      <w:pPr>
        <w:jc w:val="both"/>
      </w:pPr>
      <w:r>
        <w:rPr>
          <w:rFonts w:eastAsia="等线"/>
          <w:iCs/>
          <w:lang w:eastAsia="zh-CN"/>
        </w:rPr>
        <w:t xml:space="preserve">One may argue that the NW can configure a larger </w:t>
      </w:r>
      <w:proofErr w:type="spellStart"/>
      <w:r>
        <w:t>Koffset</w:t>
      </w:r>
      <w:proofErr w:type="spellEnd"/>
      <w:r>
        <w:t xml:space="preserve"> to accommodate possible the TA change </w:t>
      </w:r>
      <w:r w:rsidR="00B8043D">
        <w:t xml:space="preserve">hence the outdate </w:t>
      </w:r>
      <w:proofErr w:type="spellStart"/>
      <w:r w:rsidR="00B8043D">
        <w:t>Koffset</w:t>
      </w:r>
      <w:proofErr w:type="spellEnd"/>
      <w:r w:rsidR="00B8043D">
        <w:t xml:space="preserve"> </w:t>
      </w:r>
      <w:r w:rsidR="008004C6">
        <w:t xml:space="preserve">is not an issue. However, we would like to emphasize the motivation </w:t>
      </w:r>
      <w:r w:rsidR="00652118">
        <w:t xml:space="preserve">to introduce the TA Report MAC CE is to configure updated </w:t>
      </w:r>
      <w:proofErr w:type="spellStart"/>
      <w:r w:rsidR="00652118">
        <w:t>Koffset</w:t>
      </w:r>
      <w:proofErr w:type="spellEnd"/>
      <w:r w:rsidR="00652118">
        <w:t xml:space="preserve"> (e.g., configure UE specific </w:t>
      </w:r>
      <w:proofErr w:type="spellStart"/>
      <w:r w:rsidR="00652118">
        <w:t>Koffset</w:t>
      </w:r>
      <w:proofErr w:type="spellEnd"/>
      <w:r w:rsidR="00652118">
        <w:t xml:space="preserve"> based on the UE reported TA), hence data transmission l</w:t>
      </w:r>
      <w:r w:rsidR="00652118" w:rsidRPr="00652118">
        <w:t>atency</w:t>
      </w:r>
      <w:r w:rsidR="00652118">
        <w:t xml:space="preserve"> can be reduced</w:t>
      </w:r>
      <w:r w:rsidR="00652118" w:rsidRPr="00652118">
        <w:t xml:space="preserve"> for UE located in the cell centre.</w:t>
      </w:r>
      <w:r w:rsidR="00652118">
        <w:t xml:space="preserve"> In short, c</w:t>
      </w:r>
      <w:r w:rsidR="00652118" w:rsidRPr="00652118">
        <w:t xml:space="preserve">onfiguring a larger </w:t>
      </w:r>
      <w:proofErr w:type="spellStart"/>
      <w:r w:rsidR="00652118" w:rsidRPr="00652118">
        <w:t>Koffset</w:t>
      </w:r>
      <w:proofErr w:type="spellEnd"/>
      <w:r w:rsidR="00652118" w:rsidRPr="00652118">
        <w:t xml:space="preserve"> to mitigate the issue is not a reasonable solution since NW </w:t>
      </w:r>
      <w:proofErr w:type="gramStart"/>
      <w:r w:rsidR="00652118" w:rsidRPr="00652118">
        <w:t>has to</w:t>
      </w:r>
      <w:proofErr w:type="gramEnd"/>
      <w:r w:rsidR="00652118" w:rsidRPr="00652118">
        <w:t xml:space="preserve"> configure a </w:t>
      </w:r>
      <w:proofErr w:type="spellStart"/>
      <w:r w:rsidR="00652118" w:rsidRPr="00652118">
        <w:t>Koffset</w:t>
      </w:r>
      <w:proofErr w:type="spellEnd"/>
      <w:r w:rsidR="00652118" w:rsidRPr="00652118">
        <w:t xml:space="preserve"> which can cover </w:t>
      </w:r>
      <w:r w:rsidR="0011320D">
        <w:t xml:space="preserve">the </w:t>
      </w:r>
      <w:r w:rsidR="00652118" w:rsidRPr="00652118">
        <w:t>largest TA of all the UEs under the cell. While this solution will kill the motivation to support TA report which implies the TA report is not useful at all</w:t>
      </w:r>
      <w:r w:rsidR="00652118">
        <w:t>.</w:t>
      </w:r>
    </w:p>
    <w:p w14:paraId="6B1DE03C" w14:textId="381A6AC7" w:rsidR="00652118" w:rsidRDefault="00652118" w:rsidP="00652118">
      <w:pPr>
        <w:rPr>
          <w:b/>
          <w:bCs/>
        </w:rPr>
      </w:pPr>
      <w:r w:rsidRPr="001A45AD">
        <w:rPr>
          <w:b/>
          <w:bCs/>
        </w:rPr>
        <w:t xml:space="preserve">Observation </w:t>
      </w:r>
      <w:r>
        <w:rPr>
          <w:b/>
          <w:bCs/>
        </w:rPr>
        <w:t>4</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27D8415A" w14:textId="46F001B2" w:rsidR="00100715" w:rsidRDefault="00F12CB0" w:rsidP="00405B18">
      <w:pPr>
        <w:jc w:val="both"/>
        <w:rPr>
          <w:rFonts w:eastAsia="等线"/>
          <w:iCs/>
          <w:lang w:eastAsia="zh-CN"/>
        </w:rPr>
      </w:pPr>
      <w:r>
        <w:rPr>
          <w:rFonts w:eastAsia="等线"/>
          <w:iCs/>
          <w:lang w:eastAsia="zh-CN"/>
        </w:rPr>
        <w:t xml:space="preserve">Furthermore, </w:t>
      </w:r>
      <w:r w:rsidR="001341EA">
        <w:rPr>
          <w:rFonts w:eastAsia="等线"/>
          <w:iCs/>
          <w:lang w:eastAsia="zh-CN"/>
        </w:rPr>
        <w:t xml:space="preserve">based on current specification, we </w:t>
      </w:r>
      <w:r w:rsidR="001341EA">
        <w:rPr>
          <w:rFonts w:eastAsia="等线" w:hint="eastAsia"/>
          <w:iCs/>
          <w:lang w:eastAsia="zh-CN"/>
        </w:rPr>
        <w:t>believe</w:t>
      </w:r>
      <w:r w:rsidR="001341EA">
        <w:rPr>
          <w:rFonts w:eastAsia="等线"/>
          <w:iCs/>
          <w:lang w:eastAsia="zh-CN"/>
        </w:rPr>
        <w:t xml:space="preserve"> the outdated </w:t>
      </w:r>
      <w:proofErr w:type="spellStart"/>
      <w:r w:rsidR="001341EA">
        <w:rPr>
          <w:rFonts w:eastAsia="等线"/>
          <w:iCs/>
          <w:lang w:eastAsia="zh-CN"/>
        </w:rPr>
        <w:t>Koffset</w:t>
      </w:r>
      <w:proofErr w:type="spellEnd"/>
      <w:r w:rsidR="001341EA">
        <w:rPr>
          <w:rFonts w:eastAsia="等线"/>
          <w:iCs/>
          <w:lang w:eastAsia="zh-CN"/>
        </w:rPr>
        <w:t xml:space="preserve"> issue will happen frequently since the TA change is a common behaviour in NTN due to flying </w:t>
      </w:r>
      <w:r w:rsidR="001341EA" w:rsidRPr="001341EA">
        <w:rPr>
          <w:rFonts w:eastAsia="等线"/>
          <w:iCs/>
          <w:lang w:eastAsia="zh-CN"/>
        </w:rPr>
        <w:t>characteristics</w:t>
      </w:r>
      <w:r w:rsidR="001341EA">
        <w:rPr>
          <w:rFonts w:eastAsia="等线"/>
          <w:iCs/>
          <w:lang w:eastAsia="zh-CN"/>
        </w:rPr>
        <w:t xml:space="preserve"> of satellites, no matter in earth fixed cell or earth moving cell.</w:t>
      </w:r>
    </w:p>
    <w:p w14:paraId="6B6FA1AB" w14:textId="3677A730" w:rsidR="001341EA" w:rsidRDefault="001341EA" w:rsidP="001341EA">
      <w:pPr>
        <w:rPr>
          <w:b/>
          <w:bCs/>
        </w:rPr>
      </w:pPr>
      <w:r w:rsidRPr="001A45AD">
        <w:rPr>
          <w:b/>
          <w:bCs/>
        </w:rPr>
        <w:lastRenderedPageBreak/>
        <w:t xml:space="preserve">Observation </w:t>
      </w:r>
      <w:r>
        <w:rPr>
          <w:b/>
          <w:bCs/>
        </w:rPr>
        <w:t>5</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38473FAD" w14:textId="12A555F4" w:rsidR="00686F07" w:rsidRDefault="00686F07" w:rsidP="007A588F">
      <w:pPr>
        <w:jc w:val="both"/>
      </w:pPr>
      <w:r>
        <w:rPr>
          <w:rFonts w:eastAsia="等线"/>
        </w:rPr>
        <w:t xml:space="preserve">In the end, with the increase of UE’s TA, when the </w:t>
      </w:r>
      <w:r>
        <w:rPr>
          <w:rFonts w:eastAsia="等线"/>
          <w:i/>
          <w:iCs/>
          <w:u w:val="single"/>
        </w:rPr>
        <w:t>UE’s actual TA</w:t>
      </w:r>
      <w:r>
        <w:rPr>
          <w:rFonts w:eastAsia="等线"/>
        </w:rPr>
        <w:t xml:space="preserve"> is larger than (</w:t>
      </w:r>
      <w:r>
        <w:rPr>
          <w:rFonts w:eastAsia="等线"/>
          <w:i/>
          <w:iCs/>
          <w:u w:val="single"/>
        </w:rPr>
        <w:t xml:space="preserve">UE's outdated </w:t>
      </w:r>
      <w:proofErr w:type="spellStart"/>
      <w:r>
        <w:rPr>
          <w:rFonts w:eastAsia="等线"/>
          <w:i/>
          <w:iCs/>
          <w:u w:val="single"/>
        </w:rPr>
        <w:t>Koffset</w:t>
      </w:r>
      <w:proofErr w:type="spellEnd"/>
      <w:r>
        <w:rPr>
          <w:rFonts w:eastAsia="等线"/>
          <w:i/>
          <w:iCs/>
          <w:u w:val="single"/>
        </w:rPr>
        <w:t xml:space="preserve"> + 4 - UE's UL processing delay</w:t>
      </w:r>
      <w:r>
        <w:rPr>
          <w:rFonts w:eastAsia="等线"/>
        </w:rPr>
        <w:t xml:space="preserve">) the UE cannot perform UL transmission at all due to not enough processing time in UE in between PDCCH grant and the corresponding PUSCH transmission. </w:t>
      </w:r>
      <w:r w:rsidR="00A31F65">
        <w:rPr>
          <w:rFonts w:eastAsia="等线"/>
        </w:rPr>
        <w:t>(</w:t>
      </w:r>
      <w:r w:rsidR="00A31F65" w:rsidRPr="00821CFD">
        <w:t xml:space="preserve">i.e., the gap between slot n in UE’s DL timing and </w:t>
      </w:r>
      <w:r w:rsidR="00A31F65">
        <w:t xml:space="preserve">the scheduled UL transmission </w:t>
      </w:r>
      <w:r w:rsidR="00A31F65" w:rsidRPr="00821CFD">
        <w:t>slot m in the UE’s UL timing is smaller than a threshold</w:t>
      </w:r>
      <w:r w:rsidR="00A31F65">
        <w:t xml:space="preserve"> (e.g., the UL processing delay) after UE applied it TA adjustment</w:t>
      </w:r>
      <w:r w:rsidR="00A31F65" w:rsidRPr="00821CFD">
        <w:t>.</w:t>
      </w:r>
      <w:r w:rsidR="00A31F65">
        <w:t>)</w:t>
      </w:r>
    </w:p>
    <w:p w14:paraId="6A7D431F" w14:textId="77777777" w:rsidR="00A31F65" w:rsidRDefault="00A31F65" w:rsidP="00A31F65">
      <w:pPr>
        <w:rPr>
          <w:b/>
          <w:bCs/>
        </w:rPr>
      </w:pPr>
      <w:r w:rsidRPr="00B05BB3">
        <w:rPr>
          <w:b/>
          <w:bCs/>
        </w:rPr>
        <w:t xml:space="preserve">Observation </w:t>
      </w:r>
      <w:r>
        <w:rPr>
          <w:b/>
          <w:bCs/>
        </w:rPr>
        <w:t>6</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w:t>
      </w:r>
      <w:proofErr w:type="spellStart"/>
      <w:r>
        <w:rPr>
          <w:b/>
          <w:bCs/>
        </w:rPr>
        <w:t>eMTC</w:t>
      </w:r>
      <w:proofErr w:type="spellEnd"/>
      <w:r>
        <w:rPr>
          <w:b/>
          <w:bCs/>
        </w:rPr>
        <w:t xml:space="preserve"> NTN.</w:t>
      </w:r>
    </w:p>
    <w:p w14:paraId="19C632D3" w14:textId="77777777" w:rsidR="00686F07" w:rsidRDefault="00686F07" w:rsidP="00686F07">
      <w:r>
        <w:rPr>
          <w:noProof/>
        </w:rPr>
        <w:drawing>
          <wp:inline distT="0" distB="0" distL="0" distR="0" wp14:anchorId="1E485D64" wp14:editId="593388B0">
            <wp:extent cx="6122035" cy="2801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801620"/>
                    </a:xfrm>
                    <a:prstGeom prst="rect">
                      <a:avLst/>
                    </a:prstGeom>
                  </pic:spPr>
                </pic:pic>
              </a:graphicData>
            </a:graphic>
          </wp:inline>
        </w:drawing>
      </w:r>
    </w:p>
    <w:p w14:paraId="6EFDEBB4" w14:textId="2A00B40E" w:rsidR="00686F07" w:rsidRDefault="00686F07" w:rsidP="00686F07">
      <w:pPr>
        <w:pStyle w:val="Caption"/>
        <w:jc w:val="center"/>
      </w:pPr>
      <w:r>
        <w:t xml:space="preserve">Figure </w:t>
      </w:r>
      <w:r w:rsidR="00A31F65">
        <w:t>2</w:t>
      </w:r>
      <w:r>
        <w:t xml:space="preserve">: UL transmission timing for </w:t>
      </w:r>
      <w:proofErr w:type="spellStart"/>
      <w:r>
        <w:t>eMTC</w:t>
      </w:r>
      <w:proofErr w:type="spellEnd"/>
      <w:r>
        <w:t xml:space="preserve"> NTN</w:t>
      </w:r>
    </w:p>
    <w:p w14:paraId="2F90CF84" w14:textId="3712A7EE" w:rsidR="00584B3C" w:rsidRDefault="00584B3C" w:rsidP="00584B3C">
      <w:pPr>
        <w:jc w:val="both"/>
      </w:pPr>
      <w:r>
        <w:t xml:space="preserve">To handle the outdated </w:t>
      </w:r>
      <w:proofErr w:type="spellStart"/>
      <w:r>
        <w:t>Koffset</w:t>
      </w:r>
      <w:proofErr w:type="spellEnd"/>
      <w:r>
        <w:t xml:space="preserve"> thus PUSCH transmission failure due to unreliable TAR MAC CE transmission, there may have two directions for the solutions: one way is to improve the TAR MAC CE transmission robustness to avoid outdated TA at network. The other way is to mitigate the PUSCH transmission failure impact caused by the outdated TA and </w:t>
      </w:r>
      <w:proofErr w:type="spellStart"/>
      <w:r>
        <w:t>Koffset</w:t>
      </w:r>
      <w:proofErr w:type="spellEnd"/>
      <w:r>
        <w:t>.</w:t>
      </w:r>
      <w:r w:rsidR="00375750">
        <w:t xml:space="preserve"> </w:t>
      </w:r>
      <w:r w:rsidR="00295468">
        <w:t xml:space="preserve">In our view, the </w:t>
      </w:r>
      <w:r w:rsidR="00A74E51">
        <w:t xml:space="preserve">enhancement on TAR MAC CE transmission reliability </w:t>
      </w:r>
      <w:r w:rsidR="00086525">
        <w:t>should be supported</w:t>
      </w:r>
      <w:r w:rsidR="00023ADA">
        <w:t xml:space="preserve"> to avoid the PUSCH transmission failure as much as possible. Furthermore, if </w:t>
      </w:r>
      <w:r w:rsidR="00FA67BA">
        <w:t xml:space="preserve">UE detected PUSCH transmission failure </w:t>
      </w:r>
      <w:r w:rsidR="00260473">
        <w:t xml:space="preserve">which </w:t>
      </w:r>
      <w:r w:rsidR="00FA67BA">
        <w:t xml:space="preserve">was caused by inappropriate </w:t>
      </w:r>
      <w:proofErr w:type="spellStart"/>
      <w:r w:rsidR="00FA67BA">
        <w:t>Koffset</w:t>
      </w:r>
      <w:proofErr w:type="spellEnd"/>
      <w:r w:rsidR="00FA67BA">
        <w:t>, the UE should inform NW</w:t>
      </w:r>
      <w:r w:rsidR="008C4173">
        <w:t xml:space="preserve"> to stop further UL grant hence NW can reconfigure the </w:t>
      </w:r>
      <w:proofErr w:type="spellStart"/>
      <w:r w:rsidR="008C4173">
        <w:t>Koffset</w:t>
      </w:r>
      <w:proofErr w:type="spellEnd"/>
      <w:r w:rsidR="008C4173">
        <w:t xml:space="preserve"> for normal PUSCH transmission</w:t>
      </w:r>
      <w:r w:rsidR="00FA67BA">
        <w:t>.</w:t>
      </w:r>
    </w:p>
    <w:p w14:paraId="21EC32B8" w14:textId="52C78EBE" w:rsidR="00584B3C" w:rsidRDefault="00BB73EE" w:rsidP="007A588F">
      <w:pPr>
        <w:spacing w:line="259" w:lineRule="auto"/>
        <w:jc w:val="both"/>
        <w:rPr>
          <w:b/>
          <w:bCs/>
        </w:rPr>
      </w:pPr>
      <w:r w:rsidRPr="00B05BB3">
        <w:rPr>
          <w:b/>
          <w:bCs/>
        </w:rPr>
        <w:t xml:space="preserve">Observation </w:t>
      </w:r>
      <w:r>
        <w:rPr>
          <w:b/>
          <w:bCs/>
        </w:rPr>
        <w:t>7</w:t>
      </w:r>
      <w:r w:rsidRPr="00B05BB3">
        <w:rPr>
          <w:b/>
          <w:bCs/>
        </w:rPr>
        <w:t xml:space="preserve">: </w:t>
      </w:r>
      <w:r>
        <w:rPr>
          <w:rFonts w:eastAsia="Arial"/>
          <w:b/>
          <w:bCs/>
          <w:lang w:val="en"/>
        </w:rPr>
        <w:t>T</w:t>
      </w:r>
      <w:r w:rsidR="00584B3C">
        <w:rPr>
          <w:rFonts w:eastAsia="Arial"/>
          <w:b/>
          <w:bCs/>
          <w:lang w:val="en"/>
        </w:rPr>
        <w:t xml:space="preserve">he </w:t>
      </w:r>
      <w:r w:rsidR="00584B3C">
        <w:rPr>
          <w:b/>
          <w:bCs/>
        </w:rPr>
        <w:t xml:space="preserve">PUSCH transmission failure issue caused by unreliable TAR MAC CE transmission </w:t>
      </w:r>
      <w:r>
        <w:rPr>
          <w:b/>
          <w:bCs/>
        </w:rPr>
        <w:t xml:space="preserve">should be addressed for </w:t>
      </w:r>
      <w:proofErr w:type="spellStart"/>
      <w:r>
        <w:rPr>
          <w:b/>
          <w:bCs/>
        </w:rPr>
        <w:t>eMTC</w:t>
      </w:r>
      <w:proofErr w:type="spellEnd"/>
      <w:r>
        <w:rPr>
          <w:b/>
          <w:bCs/>
        </w:rPr>
        <w:t xml:space="preserve"> NTN</w:t>
      </w:r>
      <w:r w:rsidR="00584B3C">
        <w:rPr>
          <w:b/>
          <w:bCs/>
        </w:rPr>
        <w:t>.</w:t>
      </w:r>
    </w:p>
    <w:p w14:paraId="122C6ED5" w14:textId="353AE490" w:rsidR="00473DBA" w:rsidRDefault="00584B3C" w:rsidP="007A588F">
      <w:pPr>
        <w:jc w:val="both"/>
        <w:rPr>
          <w:b/>
          <w:bCs/>
        </w:rPr>
      </w:pPr>
      <w:r w:rsidRPr="007F488F">
        <w:rPr>
          <w:b/>
          <w:bCs/>
        </w:rPr>
        <w:t xml:space="preserve">Proposal </w:t>
      </w:r>
      <w:r w:rsidR="00BB73EE">
        <w:rPr>
          <w:b/>
          <w:bCs/>
        </w:rPr>
        <w:t>5</w:t>
      </w:r>
      <w:r w:rsidRPr="007F488F">
        <w:rPr>
          <w:b/>
          <w:bCs/>
        </w:rPr>
        <w:t>:</w:t>
      </w:r>
      <w:r w:rsidR="007F488F">
        <w:rPr>
          <w:rFonts w:eastAsia="Arial"/>
          <w:b/>
          <w:bCs/>
          <w:lang w:val="en"/>
        </w:rPr>
        <w:t xml:space="preserve"> </w:t>
      </w:r>
      <w:r w:rsidR="0015087B">
        <w:rPr>
          <w:b/>
          <w:bCs/>
        </w:rPr>
        <w:t xml:space="preserve">The </w:t>
      </w:r>
      <w:r w:rsidR="007F488F" w:rsidRPr="007F488F">
        <w:rPr>
          <w:b/>
          <w:bCs/>
        </w:rPr>
        <w:t xml:space="preserve">TAR MAC CE transmission </w:t>
      </w:r>
      <w:r w:rsidR="00086525">
        <w:rPr>
          <w:b/>
          <w:bCs/>
        </w:rPr>
        <w:t>reliability</w:t>
      </w:r>
      <w:r w:rsidR="00A74E51">
        <w:rPr>
          <w:b/>
          <w:bCs/>
        </w:rPr>
        <w:t xml:space="preserve"> </w:t>
      </w:r>
      <w:r w:rsidR="00CC2B62">
        <w:rPr>
          <w:b/>
          <w:bCs/>
        </w:rPr>
        <w:t xml:space="preserve">should be </w:t>
      </w:r>
      <w:r w:rsidR="00086525">
        <w:rPr>
          <w:b/>
          <w:bCs/>
        </w:rPr>
        <w:t>enhanced</w:t>
      </w:r>
      <w:r w:rsidR="00CC2B62">
        <w:rPr>
          <w:b/>
          <w:bCs/>
        </w:rPr>
        <w:t xml:space="preserve"> </w:t>
      </w:r>
      <w:r w:rsidR="004B642D">
        <w:rPr>
          <w:b/>
          <w:bCs/>
        </w:rPr>
        <w:t>to avoid PUSCH transmission failure</w:t>
      </w:r>
      <w:r w:rsidR="00291702">
        <w:rPr>
          <w:b/>
          <w:bCs/>
        </w:rPr>
        <w:t xml:space="preserve"> caused by outdated TA</w:t>
      </w:r>
      <w:r w:rsidR="00473DBA">
        <w:rPr>
          <w:b/>
          <w:bCs/>
        </w:rPr>
        <w:t>.</w:t>
      </w:r>
    </w:p>
    <w:p w14:paraId="2646D814" w14:textId="0A48A6EB" w:rsidR="007F488F" w:rsidRPr="007F488F" w:rsidRDefault="00473DBA" w:rsidP="007A588F">
      <w:pPr>
        <w:jc w:val="both"/>
        <w:rPr>
          <w:b/>
          <w:bCs/>
        </w:rPr>
      </w:pPr>
      <w:r>
        <w:rPr>
          <w:b/>
          <w:bCs/>
        </w:rPr>
        <w:t xml:space="preserve">Proposal </w:t>
      </w:r>
      <w:r w:rsidR="00BB73EE">
        <w:rPr>
          <w:b/>
          <w:bCs/>
        </w:rPr>
        <w:t>6</w:t>
      </w:r>
      <w:r>
        <w:rPr>
          <w:b/>
          <w:bCs/>
        </w:rPr>
        <w:t xml:space="preserve">: </w:t>
      </w:r>
      <w:r w:rsidR="00EB31C2">
        <w:rPr>
          <w:b/>
          <w:bCs/>
        </w:rPr>
        <w:t>UE should report</w:t>
      </w:r>
      <w:r w:rsidR="00EB31C2" w:rsidRPr="007F488F">
        <w:rPr>
          <w:b/>
          <w:bCs/>
        </w:rPr>
        <w:t xml:space="preserve"> </w:t>
      </w:r>
      <w:r w:rsidR="007F488F" w:rsidRPr="007F488F">
        <w:rPr>
          <w:b/>
          <w:bCs/>
        </w:rPr>
        <w:t>the PUSCH transmission failure</w:t>
      </w:r>
      <w:r w:rsidR="001611CE">
        <w:rPr>
          <w:b/>
          <w:bCs/>
        </w:rPr>
        <w:t xml:space="preserve"> to NW</w:t>
      </w:r>
      <w:r w:rsidR="007F488F" w:rsidRPr="007F488F">
        <w:rPr>
          <w:b/>
          <w:bCs/>
        </w:rPr>
        <w:t xml:space="preserve"> </w:t>
      </w:r>
      <w:r w:rsidR="001611CE">
        <w:rPr>
          <w:b/>
          <w:bCs/>
        </w:rPr>
        <w:t xml:space="preserve">if it is </w:t>
      </w:r>
      <w:r w:rsidR="007F488F" w:rsidRPr="007F488F">
        <w:rPr>
          <w:b/>
          <w:bCs/>
        </w:rPr>
        <w:t xml:space="preserve">caused by </w:t>
      </w:r>
      <w:r w:rsidR="001720A0" w:rsidRPr="007A588F">
        <w:rPr>
          <w:b/>
          <w:bCs/>
        </w:rPr>
        <w:t>inappropriate</w:t>
      </w:r>
      <w:r w:rsidR="001720A0">
        <w:t xml:space="preserve"> </w:t>
      </w:r>
      <w:proofErr w:type="spellStart"/>
      <w:r w:rsidR="007F488F" w:rsidRPr="007F488F">
        <w:rPr>
          <w:b/>
          <w:bCs/>
        </w:rPr>
        <w:t>Koffset</w:t>
      </w:r>
      <w:proofErr w:type="spellEnd"/>
      <w:r w:rsidR="001611CE">
        <w:rPr>
          <w:b/>
          <w:bCs/>
        </w:rPr>
        <w:t xml:space="preserve"> configured by NW</w:t>
      </w:r>
      <w:r w:rsidR="007F488F" w:rsidRPr="007F488F">
        <w:rPr>
          <w:b/>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2689D11E" w:rsidR="009339CB" w:rsidRPr="006E13D1" w:rsidRDefault="009339CB" w:rsidP="009339CB">
      <w:r>
        <w:t>This document has made the following observations:</w:t>
      </w:r>
    </w:p>
    <w:p w14:paraId="15EE0431" w14:textId="77777777" w:rsidR="007A588F" w:rsidRDefault="007A588F" w:rsidP="007A588F">
      <w:pPr>
        <w:spacing w:line="259" w:lineRule="auto"/>
        <w:jc w:val="both"/>
        <w:rPr>
          <w:rFonts w:eastAsia="Arial"/>
          <w:b/>
          <w:bCs/>
          <w:lang w:val="en"/>
        </w:rPr>
      </w:pPr>
      <w:r w:rsidRPr="00F15D1D">
        <w:rPr>
          <w:rFonts w:eastAsia="Arial"/>
          <w:b/>
          <w:bCs/>
          <w:lang w:val="en"/>
        </w:rPr>
        <w:t>Observation</w:t>
      </w:r>
      <w:r>
        <w:rPr>
          <w:rFonts w:eastAsia="Arial"/>
          <w:b/>
          <w:bCs/>
          <w:lang w:val="en"/>
        </w:rPr>
        <w:t xml:space="preserve"> 1</w:t>
      </w:r>
      <w:r w:rsidRPr="00F15D1D">
        <w:rPr>
          <w:rFonts w:eastAsia="Arial"/>
          <w:b/>
          <w:bCs/>
          <w:lang w:val="en"/>
        </w:rPr>
        <w:t xml:space="preserve">: For </w:t>
      </w:r>
      <w:proofErr w:type="spellStart"/>
      <w:r w:rsidRPr="00F15D1D">
        <w:rPr>
          <w:rFonts w:eastAsia="Arial"/>
          <w:b/>
          <w:bCs/>
          <w:lang w:val="en"/>
        </w:rPr>
        <w:t>eMTC</w:t>
      </w:r>
      <w:proofErr w:type="spellEnd"/>
      <w:r w:rsidRPr="00F15D1D">
        <w:rPr>
          <w:rFonts w:eastAsia="Arial"/>
          <w:b/>
          <w:bCs/>
          <w:lang w:val="en"/>
        </w:rPr>
        <w:t xml:space="preserve"> </w:t>
      </w:r>
      <w:r>
        <w:rPr>
          <w:rFonts w:eastAsia="Arial"/>
          <w:b/>
          <w:bCs/>
          <w:lang w:val="en"/>
        </w:rPr>
        <w:t xml:space="preserve">CE </w:t>
      </w:r>
      <w:r w:rsidRPr="00F15D1D">
        <w:rPr>
          <w:rFonts w:eastAsia="Arial"/>
          <w:b/>
          <w:bCs/>
          <w:lang w:val="en"/>
        </w:rPr>
        <w:t>Mode B, fast</w:t>
      </w:r>
      <w:r>
        <w:rPr>
          <w:rFonts w:eastAsia="Arial"/>
          <w:b/>
          <w:bCs/>
          <w:lang w:val="en"/>
        </w:rPr>
        <w:t xml:space="preserve"> UL</w:t>
      </w:r>
      <w:r w:rsidRPr="00F15D1D">
        <w:rPr>
          <w:rFonts w:eastAsia="Arial"/>
          <w:b/>
          <w:bCs/>
          <w:lang w:val="en"/>
        </w:rPr>
        <w:t xml:space="preserve"> HARQ mode indication/switch </w:t>
      </w:r>
      <w:r>
        <w:rPr>
          <w:rFonts w:eastAsia="Arial"/>
          <w:b/>
          <w:bCs/>
          <w:lang w:val="en"/>
        </w:rPr>
        <w:t>via DCI can</w:t>
      </w:r>
      <w:r w:rsidRPr="00F15D1D">
        <w:rPr>
          <w:rFonts w:eastAsia="Arial"/>
          <w:b/>
          <w:bCs/>
          <w:lang w:val="en"/>
        </w:rPr>
        <w:t xml:space="preserve"> provide </w:t>
      </w:r>
      <w:r>
        <w:rPr>
          <w:rFonts w:eastAsia="Arial"/>
          <w:b/>
          <w:bCs/>
          <w:lang w:val="en"/>
        </w:rPr>
        <w:t xml:space="preserve">more </w:t>
      </w:r>
      <w:r w:rsidRPr="00F15D1D">
        <w:rPr>
          <w:rFonts w:eastAsia="Arial"/>
          <w:b/>
          <w:bCs/>
          <w:lang w:val="en"/>
        </w:rPr>
        <w:t>scheduling flexibility</w:t>
      </w:r>
      <w:r>
        <w:rPr>
          <w:rFonts w:eastAsia="Arial"/>
          <w:b/>
          <w:bCs/>
          <w:lang w:val="en"/>
        </w:rPr>
        <w:t xml:space="preserve"> than RRC signaling</w:t>
      </w:r>
      <w:r w:rsidRPr="00F15D1D">
        <w:rPr>
          <w:rFonts w:eastAsia="Arial"/>
          <w:b/>
          <w:bCs/>
          <w:lang w:val="en"/>
        </w:rPr>
        <w:t>.</w:t>
      </w:r>
    </w:p>
    <w:p w14:paraId="672376A8" w14:textId="77777777" w:rsidR="007A588F" w:rsidRPr="00537BEF" w:rsidRDefault="007A588F" w:rsidP="007A588F">
      <w:pPr>
        <w:spacing w:line="259" w:lineRule="auto"/>
        <w:jc w:val="both"/>
        <w:rPr>
          <w:rStyle w:val="ui-provider"/>
        </w:rPr>
      </w:pPr>
      <w:r w:rsidRPr="00537BEF">
        <w:rPr>
          <w:rStyle w:val="ui-provider"/>
          <w:b/>
          <w:bCs/>
        </w:rPr>
        <w:t>Observation</w:t>
      </w:r>
      <w:r>
        <w:rPr>
          <w:rStyle w:val="ui-provider"/>
          <w:b/>
          <w:bCs/>
        </w:rPr>
        <w:t xml:space="preserve"> 2</w:t>
      </w:r>
      <w:r w:rsidRPr="00537BEF">
        <w:rPr>
          <w:rStyle w:val="ui-provider"/>
          <w:b/>
          <w:bCs/>
        </w:rPr>
        <w:t xml:space="preserve">: </w:t>
      </w:r>
      <w:r w:rsidRPr="00537BEF">
        <w:rPr>
          <w:rStyle w:val="ui-provider"/>
          <w:rFonts w:hint="eastAsia"/>
          <w:b/>
          <w:bCs/>
        </w:rPr>
        <w:t>For</w:t>
      </w:r>
      <w:r w:rsidRPr="00537BEF">
        <w:rPr>
          <w:rStyle w:val="ui-provider"/>
          <w:b/>
          <w:bCs/>
        </w:rPr>
        <w:t xml:space="preserve"> </w:t>
      </w:r>
      <w:r w:rsidRPr="00537BEF">
        <w:rPr>
          <w:rStyle w:val="ui-provider"/>
          <w:rFonts w:hint="eastAsia"/>
          <w:b/>
          <w:bCs/>
        </w:rPr>
        <w:t>PUR</w:t>
      </w:r>
      <w:r>
        <w:rPr>
          <w:rStyle w:val="ui-provider"/>
          <w:b/>
          <w:bCs/>
        </w:rPr>
        <w:t xml:space="preserve">, </w:t>
      </w:r>
      <w:r w:rsidRPr="00537BEF">
        <w:rPr>
          <w:rStyle w:val="ui-provider"/>
          <w:rFonts w:hint="eastAsia"/>
          <w:b/>
          <w:bCs/>
        </w:rPr>
        <w:t xml:space="preserve">HARQ </w:t>
      </w:r>
      <w:r w:rsidRPr="00537BEF">
        <w:rPr>
          <w:rStyle w:val="ui-provider"/>
          <w:b/>
          <w:bCs/>
        </w:rPr>
        <w:t>stalling is not a critical issue and blind retransmission</w:t>
      </w:r>
      <w:r>
        <w:rPr>
          <w:rStyle w:val="ui-provider"/>
          <w:b/>
          <w:bCs/>
        </w:rPr>
        <w:t xml:space="preserve"> support</w:t>
      </w:r>
      <w:r w:rsidRPr="00537BEF">
        <w:rPr>
          <w:rStyle w:val="ui-provider"/>
          <w:b/>
          <w:bCs/>
        </w:rPr>
        <w:t xml:space="preserve"> </w:t>
      </w:r>
      <w:r>
        <w:rPr>
          <w:rStyle w:val="ui-provider"/>
          <w:b/>
          <w:bCs/>
        </w:rPr>
        <w:t>is</w:t>
      </w:r>
      <w:r w:rsidRPr="00537BEF">
        <w:rPr>
          <w:rStyle w:val="ui-provider"/>
          <w:b/>
          <w:bCs/>
        </w:rPr>
        <w:t xml:space="preserve"> not necessary since reasonable repetition number can be used for reliability</w:t>
      </w:r>
      <w:r>
        <w:rPr>
          <w:rStyle w:val="ui-provider"/>
          <w:b/>
          <w:bCs/>
        </w:rPr>
        <w:t>.</w:t>
      </w:r>
    </w:p>
    <w:p w14:paraId="568C0756" w14:textId="77777777" w:rsidR="007A588F" w:rsidRDefault="007A588F" w:rsidP="007A588F">
      <w:pPr>
        <w:rPr>
          <w:b/>
          <w:bCs/>
        </w:rPr>
      </w:pPr>
      <w:r w:rsidRPr="001A45AD">
        <w:rPr>
          <w:b/>
          <w:bCs/>
        </w:rPr>
        <w:t xml:space="preserve">Observation </w:t>
      </w:r>
      <w:r>
        <w:rPr>
          <w:b/>
          <w:bCs/>
        </w:rPr>
        <w:t>3</w:t>
      </w:r>
      <w:r w:rsidRPr="001A45AD">
        <w:rPr>
          <w:b/>
          <w:bCs/>
        </w:rPr>
        <w:t xml:space="preserve">: </w:t>
      </w:r>
      <w:r>
        <w:rPr>
          <w:b/>
          <w:bCs/>
        </w:rPr>
        <w:t>T</w:t>
      </w:r>
      <w:r w:rsidRPr="001A45AD">
        <w:rPr>
          <w:b/>
          <w:bCs/>
        </w:rPr>
        <w:t xml:space="preserve">he </w:t>
      </w:r>
      <w:proofErr w:type="spellStart"/>
      <w:r w:rsidRPr="001A45AD">
        <w:rPr>
          <w:b/>
          <w:bCs/>
        </w:rPr>
        <w:t>eNB</w:t>
      </w:r>
      <w:proofErr w:type="spellEnd"/>
      <w:r w:rsidRPr="001A45AD">
        <w:rPr>
          <w:b/>
          <w:bCs/>
        </w:rPr>
        <w:t xml:space="preserve"> may </w:t>
      </w:r>
      <w:r>
        <w:rPr>
          <w:b/>
          <w:bCs/>
        </w:rPr>
        <w:t xml:space="preserve">configure an outdated </w:t>
      </w:r>
      <w:proofErr w:type="spellStart"/>
      <w:r>
        <w:rPr>
          <w:b/>
          <w:bCs/>
        </w:rPr>
        <w:t>Koffset</w:t>
      </w:r>
      <w:proofErr w:type="spellEnd"/>
      <w:r>
        <w:rPr>
          <w:b/>
          <w:bCs/>
        </w:rPr>
        <w:t xml:space="preserve"> based the</w:t>
      </w:r>
      <w:r w:rsidRPr="001A45AD">
        <w:rPr>
          <w:b/>
          <w:bCs/>
        </w:rPr>
        <w:t xml:space="preserve"> outdated Timing Advance</w:t>
      </w:r>
      <w:r>
        <w:rPr>
          <w:b/>
          <w:bCs/>
        </w:rPr>
        <w:t>, when the TAR MAC CE was transmitted in UL HARQ Mode B</w:t>
      </w:r>
      <w:r w:rsidRPr="001A45AD">
        <w:rPr>
          <w:b/>
          <w:bCs/>
        </w:rPr>
        <w:t>.</w:t>
      </w:r>
    </w:p>
    <w:p w14:paraId="55025531" w14:textId="77777777" w:rsidR="007A588F" w:rsidRDefault="007A588F" w:rsidP="007A588F">
      <w:pPr>
        <w:rPr>
          <w:b/>
          <w:bCs/>
        </w:rPr>
      </w:pPr>
      <w:r w:rsidRPr="001A45AD">
        <w:rPr>
          <w:b/>
          <w:bCs/>
        </w:rPr>
        <w:lastRenderedPageBreak/>
        <w:t xml:space="preserve">Observation </w:t>
      </w:r>
      <w:r>
        <w:rPr>
          <w:b/>
          <w:bCs/>
        </w:rPr>
        <w:t>4</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558B28AB" w14:textId="77777777" w:rsidR="007A588F" w:rsidRDefault="007A588F" w:rsidP="007A588F">
      <w:pPr>
        <w:rPr>
          <w:b/>
          <w:bCs/>
        </w:rPr>
      </w:pPr>
      <w:r w:rsidRPr="001A45AD">
        <w:rPr>
          <w:b/>
          <w:bCs/>
        </w:rPr>
        <w:t xml:space="preserve">Observation </w:t>
      </w:r>
      <w:r>
        <w:rPr>
          <w:b/>
          <w:bCs/>
        </w:rPr>
        <w:t>5</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56A4093A" w14:textId="77777777" w:rsidR="007A588F" w:rsidRDefault="007A588F" w:rsidP="007A588F">
      <w:pPr>
        <w:rPr>
          <w:b/>
          <w:bCs/>
        </w:rPr>
      </w:pPr>
      <w:r w:rsidRPr="00B05BB3">
        <w:rPr>
          <w:b/>
          <w:bCs/>
        </w:rPr>
        <w:t xml:space="preserve">Observation </w:t>
      </w:r>
      <w:r>
        <w:rPr>
          <w:b/>
          <w:bCs/>
        </w:rPr>
        <w:t>6</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w:t>
      </w:r>
      <w:proofErr w:type="spellStart"/>
      <w:r>
        <w:rPr>
          <w:b/>
          <w:bCs/>
        </w:rPr>
        <w:t>eMTC</w:t>
      </w:r>
      <w:proofErr w:type="spellEnd"/>
      <w:r>
        <w:rPr>
          <w:b/>
          <w:bCs/>
        </w:rPr>
        <w:t xml:space="preserve"> NTN.</w:t>
      </w:r>
    </w:p>
    <w:p w14:paraId="6E02DF7E" w14:textId="77777777" w:rsidR="007A588F" w:rsidRDefault="007A588F" w:rsidP="007A588F">
      <w:pPr>
        <w:spacing w:line="259" w:lineRule="auto"/>
        <w:jc w:val="both"/>
        <w:rPr>
          <w:b/>
          <w:bCs/>
        </w:rPr>
      </w:pPr>
      <w:r w:rsidRPr="00B05BB3">
        <w:rPr>
          <w:b/>
          <w:bCs/>
        </w:rPr>
        <w:t xml:space="preserve">Observation </w:t>
      </w:r>
      <w:r>
        <w:rPr>
          <w:b/>
          <w:bCs/>
        </w:rPr>
        <w:t>7</w:t>
      </w:r>
      <w:r w:rsidRPr="00B05BB3">
        <w:rPr>
          <w:b/>
          <w:bCs/>
        </w:rPr>
        <w:t xml:space="preserve">: </w:t>
      </w:r>
      <w:r>
        <w:rPr>
          <w:rFonts w:eastAsia="Arial"/>
          <w:b/>
          <w:bCs/>
          <w:lang w:val="en"/>
        </w:rPr>
        <w:t xml:space="preserve">The </w:t>
      </w:r>
      <w:r>
        <w:rPr>
          <w:b/>
          <w:bCs/>
        </w:rPr>
        <w:t xml:space="preserve">PUSCH transmission failure issue caused by unreliable TAR MAC CE transmission should be addressed for </w:t>
      </w:r>
      <w:proofErr w:type="spellStart"/>
      <w:r>
        <w:rPr>
          <w:b/>
          <w:bCs/>
        </w:rPr>
        <w:t>eMTC</w:t>
      </w:r>
      <w:proofErr w:type="spellEnd"/>
      <w:r>
        <w:rPr>
          <w:b/>
          <w:bCs/>
        </w:rPr>
        <w:t xml:space="preserve"> NTN.</w:t>
      </w:r>
    </w:p>
    <w:p w14:paraId="3BE72BE2" w14:textId="77777777" w:rsidR="009339CB" w:rsidRPr="004F4540" w:rsidRDefault="009339CB" w:rsidP="009339CB">
      <w:pPr>
        <w:rPr>
          <w:bCs/>
        </w:rPr>
      </w:pPr>
      <w:r>
        <w:rPr>
          <w:bCs/>
        </w:rPr>
        <w:t>And proposed the following:</w:t>
      </w:r>
    </w:p>
    <w:p w14:paraId="1B372800" w14:textId="77777777" w:rsidR="007A588F" w:rsidRDefault="007A588F" w:rsidP="007A588F">
      <w:pPr>
        <w:jc w:val="both"/>
        <w:rPr>
          <w:rFonts w:eastAsia="等线"/>
          <w:b/>
          <w:bCs/>
        </w:rPr>
      </w:pPr>
      <w:r w:rsidRPr="3FE923F0">
        <w:rPr>
          <w:rFonts w:eastAsia="等线"/>
          <w:b/>
          <w:bCs/>
        </w:rPr>
        <w:t xml:space="preserve">Proposal 1: For NB-IoT NTN, support </w:t>
      </w:r>
      <w:r w:rsidRPr="3FE923F0">
        <w:rPr>
          <w:rFonts w:cs="Arial"/>
          <w:b/>
          <w:bCs/>
          <w:color w:val="000000" w:themeColor="text1"/>
          <w:lang w:eastAsia="ko-KR"/>
        </w:rPr>
        <w:t xml:space="preserve">RRC-based </w:t>
      </w:r>
      <w:r>
        <w:rPr>
          <w:rFonts w:cs="Arial"/>
          <w:b/>
          <w:bCs/>
          <w:color w:val="000000" w:themeColor="text1"/>
          <w:lang w:eastAsia="ko-KR"/>
        </w:rPr>
        <w:t xml:space="preserve">UL </w:t>
      </w:r>
      <w:r w:rsidRPr="3FE923F0">
        <w:rPr>
          <w:rFonts w:cs="Arial"/>
          <w:b/>
          <w:bCs/>
          <w:color w:val="000000" w:themeColor="text1"/>
          <w:lang w:eastAsia="ko-KR"/>
        </w:rPr>
        <w:t xml:space="preserve">HARQ mode A/B indication </w:t>
      </w:r>
      <w:r>
        <w:rPr>
          <w:rFonts w:cs="Arial"/>
          <w:b/>
          <w:bCs/>
          <w:color w:val="000000" w:themeColor="text1"/>
          <w:lang w:eastAsia="ko-KR"/>
        </w:rPr>
        <w:t>is sufficient</w:t>
      </w:r>
      <w:r w:rsidRPr="3FE923F0">
        <w:rPr>
          <w:rFonts w:cs="Arial"/>
          <w:b/>
          <w:bCs/>
          <w:color w:val="000000" w:themeColor="text1"/>
          <w:lang w:eastAsia="ko-KR"/>
        </w:rPr>
        <w:t>.</w:t>
      </w:r>
    </w:p>
    <w:p w14:paraId="4399E129" w14:textId="25BB3D25" w:rsidR="007A588F" w:rsidRPr="007223CC" w:rsidRDefault="007A588F" w:rsidP="007A588F">
      <w:pPr>
        <w:spacing w:line="259" w:lineRule="auto"/>
        <w:jc w:val="both"/>
        <w:rPr>
          <w:rFonts w:eastAsia="Arial"/>
          <w:b/>
          <w:bCs/>
          <w:lang w:val="en"/>
        </w:rPr>
      </w:pPr>
      <w:r>
        <w:rPr>
          <w:rFonts w:eastAsia="Arial"/>
          <w:b/>
          <w:bCs/>
          <w:lang w:val="en"/>
        </w:rPr>
        <w:t>Proposal 2: RAN2 to</w:t>
      </w:r>
      <w:r w:rsidRPr="007223CC">
        <w:rPr>
          <w:rFonts w:eastAsia="Arial"/>
          <w:b/>
          <w:bCs/>
          <w:lang w:val="en"/>
        </w:rPr>
        <w:t xml:space="preserve"> further discuss whether DCI</w:t>
      </w:r>
      <w:r>
        <w:rPr>
          <w:rFonts w:eastAsia="Arial"/>
          <w:b/>
          <w:bCs/>
          <w:lang w:val="en"/>
        </w:rPr>
        <w:t>-</w:t>
      </w:r>
      <w:r w:rsidRPr="007223CC">
        <w:rPr>
          <w:rFonts w:eastAsia="Arial"/>
          <w:b/>
          <w:bCs/>
          <w:lang w:val="en"/>
        </w:rPr>
        <w:t xml:space="preserve">based </w:t>
      </w:r>
      <w:r>
        <w:rPr>
          <w:rFonts w:eastAsia="Arial"/>
          <w:b/>
          <w:bCs/>
          <w:lang w:val="en"/>
        </w:rPr>
        <w:t xml:space="preserve">UL </w:t>
      </w:r>
      <w:r w:rsidRPr="007223CC">
        <w:rPr>
          <w:rFonts w:eastAsia="Arial"/>
          <w:b/>
          <w:bCs/>
          <w:lang w:val="en"/>
        </w:rPr>
        <w:t xml:space="preserve">HARQ mode indication is supported for </w:t>
      </w:r>
      <w:proofErr w:type="spellStart"/>
      <w:r w:rsidRPr="007223CC">
        <w:rPr>
          <w:rFonts w:eastAsia="Arial"/>
          <w:b/>
          <w:bCs/>
          <w:lang w:val="en"/>
        </w:rPr>
        <w:t>eMTC</w:t>
      </w:r>
      <w:proofErr w:type="spellEnd"/>
      <w:r>
        <w:rPr>
          <w:rFonts w:eastAsia="Arial"/>
          <w:b/>
          <w:bCs/>
          <w:lang w:val="en"/>
        </w:rPr>
        <w:t xml:space="preserve"> NTN</w:t>
      </w:r>
      <w:r w:rsidRPr="007223CC">
        <w:rPr>
          <w:rFonts w:eastAsia="Arial"/>
          <w:b/>
          <w:bCs/>
          <w:lang w:val="en"/>
        </w:rPr>
        <w:t xml:space="preserve"> </w:t>
      </w:r>
      <w:r>
        <w:rPr>
          <w:rFonts w:eastAsia="Arial"/>
          <w:b/>
          <w:bCs/>
          <w:lang w:val="en"/>
        </w:rPr>
        <w:t>CE mode B</w:t>
      </w:r>
      <w:r w:rsidRPr="007223CC">
        <w:rPr>
          <w:rFonts w:eastAsia="Arial"/>
          <w:b/>
          <w:bCs/>
          <w:lang w:val="en"/>
        </w:rPr>
        <w:t xml:space="preserve">. </w:t>
      </w:r>
    </w:p>
    <w:p w14:paraId="5022336F" w14:textId="77777777" w:rsidR="007A588F" w:rsidRPr="00FC6262" w:rsidRDefault="007A588F" w:rsidP="007A588F">
      <w:pPr>
        <w:spacing w:line="259" w:lineRule="auto"/>
        <w:jc w:val="both"/>
        <w:rPr>
          <w:rFonts w:eastAsia="Arial"/>
          <w:b/>
          <w:bCs/>
          <w:lang w:val="en"/>
        </w:rPr>
      </w:pPr>
      <w:r w:rsidRPr="00FC6262">
        <w:rPr>
          <w:rFonts w:eastAsia="Arial"/>
          <w:b/>
          <w:bCs/>
          <w:lang w:val="en"/>
        </w:rPr>
        <w:t xml:space="preserve">Proposal 3: </w:t>
      </w:r>
      <w:r>
        <w:rPr>
          <w:rFonts w:eastAsia="Arial"/>
          <w:b/>
          <w:bCs/>
          <w:lang w:val="en"/>
        </w:rPr>
        <w:t xml:space="preserve"> No need to support UL HARQ Mode B</w:t>
      </w:r>
      <w:r w:rsidRPr="00FC6262">
        <w:rPr>
          <w:rFonts w:eastAsia="Arial"/>
          <w:b/>
          <w:bCs/>
          <w:lang w:val="en"/>
        </w:rPr>
        <w:t xml:space="preserve"> </w:t>
      </w:r>
      <w:r>
        <w:rPr>
          <w:rFonts w:eastAsia="Arial"/>
          <w:b/>
          <w:bCs/>
          <w:lang w:val="en"/>
        </w:rPr>
        <w:t>for</w:t>
      </w:r>
      <w:r w:rsidRPr="00FC6262">
        <w:rPr>
          <w:rFonts w:eastAsia="Arial"/>
          <w:b/>
          <w:bCs/>
          <w:lang w:val="en"/>
        </w:rPr>
        <w:t xml:space="preserve"> PUR</w:t>
      </w:r>
      <w:r>
        <w:rPr>
          <w:rFonts w:eastAsia="Arial"/>
          <w:b/>
          <w:bCs/>
          <w:lang w:val="en"/>
        </w:rPr>
        <w:t xml:space="preserve"> transmission</w:t>
      </w:r>
      <w:r w:rsidRPr="00FC6262">
        <w:rPr>
          <w:rFonts w:eastAsia="Arial" w:hint="eastAsia"/>
          <w:b/>
          <w:bCs/>
          <w:lang w:val="en"/>
        </w:rPr>
        <w:t>.</w:t>
      </w:r>
    </w:p>
    <w:p w14:paraId="4B1C10F3" w14:textId="77777777" w:rsidR="007A588F" w:rsidRPr="00857142" w:rsidRDefault="007A588F" w:rsidP="007A588F">
      <w:pPr>
        <w:spacing w:line="259" w:lineRule="auto"/>
        <w:jc w:val="both"/>
        <w:rPr>
          <w:rFonts w:eastAsia="Arial"/>
          <w:b/>
          <w:bCs/>
          <w:lang w:val="en"/>
        </w:rPr>
      </w:pPr>
      <w:r w:rsidRPr="00857142">
        <w:rPr>
          <w:rFonts w:eastAsia="Arial"/>
          <w:b/>
          <w:bCs/>
          <w:lang w:val="en"/>
        </w:rPr>
        <w:t xml:space="preserve">Proposal 4: It can be left to </w:t>
      </w:r>
      <w:proofErr w:type="spellStart"/>
      <w:r w:rsidRPr="00857142">
        <w:rPr>
          <w:rFonts w:eastAsia="Arial"/>
          <w:b/>
          <w:bCs/>
          <w:lang w:val="en"/>
        </w:rPr>
        <w:t>eNB’s</w:t>
      </w:r>
      <w:proofErr w:type="spellEnd"/>
      <w:r w:rsidRPr="00857142">
        <w:rPr>
          <w:rFonts w:eastAsia="Arial"/>
          <w:b/>
          <w:bCs/>
          <w:lang w:val="en"/>
        </w:rPr>
        <w:t xml:space="preserve"> implementation to early terminate the PUSCH repetitions when </w:t>
      </w:r>
      <w:proofErr w:type="spellStart"/>
      <w:r w:rsidRPr="00346C33">
        <w:rPr>
          <w:rFonts w:eastAsia="Arial"/>
          <w:b/>
          <w:bCs/>
          <w:i/>
          <w:iCs/>
          <w:lang w:val="en"/>
        </w:rPr>
        <w:t>mpdcch</w:t>
      </w:r>
      <w:proofErr w:type="spellEnd"/>
      <w:r w:rsidRPr="00346C33">
        <w:rPr>
          <w:rFonts w:eastAsia="Arial"/>
          <w:b/>
          <w:bCs/>
          <w:i/>
          <w:iCs/>
          <w:lang w:val="en"/>
        </w:rPr>
        <w:t>-UL-HARQ-ACK-</w:t>
      </w:r>
      <w:proofErr w:type="spellStart"/>
      <w:r w:rsidRPr="00346C33">
        <w:rPr>
          <w:rFonts w:eastAsia="Arial"/>
          <w:b/>
          <w:bCs/>
          <w:i/>
          <w:iCs/>
          <w:lang w:val="en"/>
        </w:rPr>
        <w:t>FeedbackConfig</w:t>
      </w:r>
      <w:proofErr w:type="spellEnd"/>
      <w:r w:rsidRPr="00857142">
        <w:rPr>
          <w:rFonts w:eastAsia="Arial"/>
          <w:b/>
          <w:bCs/>
          <w:lang w:val="en"/>
        </w:rPr>
        <w:t xml:space="preserve"> is configured, regardless of the HARQ mode configured for the PUSCH repetitions.</w:t>
      </w:r>
    </w:p>
    <w:p w14:paraId="0B41FA59" w14:textId="77777777" w:rsidR="007A588F" w:rsidRDefault="007A588F" w:rsidP="007A588F">
      <w:pPr>
        <w:jc w:val="both"/>
        <w:rPr>
          <w:b/>
          <w:bCs/>
        </w:rPr>
      </w:pPr>
      <w:r w:rsidRPr="007F488F">
        <w:rPr>
          <w:b/>
          <w:bCs/>
        </w:rPr>
        <w:t xml:space="preserve">Proposal </w:t>
      </w:r>
      <w:r>
        <w:rPr>
          <w:b/>
          <w:bCs/>
        </w:rPr>
        <w:t>5</w:t>
      </w:r>
      <w:r w:rsidRPr="007F488F">
        <w:rPr>
          <w:b/>
          <w:bCs/>
        </w:rPr>
        <w:t>:</w:t>
      </w:r>
      <w:r>
        <w:rPr>
          <w:rFonts w:eastAsia="Arial"/>
          <w:b/>
          <w:bCs/>
          <w:lang w:val="en"/>
        </w:rPr>
        <w:t xml:space="preserve"> </w:t>
      </w:r>
      <w:r>
        <w:rPr>
          <w:b/>
          <w:bCs/>
        </w:rPr>
        <w:t xml:space="preserve">The </w:t>
      </w:r>
      <w:r w:rsidRPr="007F488F">
        <w:rPr>
          <w:b/>
          <w:bCs/>
        </w:rPr>
        <w:t xml:space="preserve">TAR MAC CE transmission </w:t>
      </w:r>
      <w:r>
        <w:rPr>
          <w:b/>
          <w:bCs/>
        </w:rPr>
        <w:t>reliability should be enhanced to avoid PUSCH transmission failure caused by outdated TA.</w:t>
      </w:r>
    </w:p>
    <w:p w14:paraId="7D2DD789" w14:textId="77777777" w:rsidR="007A588F" w:rsidRPr="007F488F" w:rsidRDefault="007A588F" w:rsidP="007A588F">
      <w:pPr>
        <w:jc w:val="both"/>
        <w:rPr>
          <w:b/>
          <w:bCs/>
        </w:rPr>
      </w:pPr>
      <w:r>
        <w:rPr>
          <w:b/>
          <w:bCs/>
        </w:rPr>
        <w:t>Proposal 6: UE should report</w:t>
      </w:r>
      <w:r w:rsidRPr="007F488F">
        <w:rPr>
          <w:b/>
          <w:bCs/>
        </w:rPr>
        <w:t xml:space="preserve"> the PUSCH transmission failure</w:t>
      </w:r>
      <w:r>
        <w:rPr>
          <w:b/>
          <w:bCs/>
        </w:rPr>
        <w:t xml:space="preserve"> to NW</w:t>
      </w:r>
      <w:r w:rsidRPr="007F488F">
        <w:rPr>
          <w:b/>
          <w:bCs/>
        </w:rPr>
        <w:t xml:space="preserve"> </w:t>
      </w:r>
      <w:r>
        <w:rPr>
          <w:b/>
          <w:bCs/>
        </w:rPr>
        <w:t xml:space="preserve">if it is </w:t>
      </w:r>
      <w:r w:rsidRPr="007F488F">
        <w:rPr>
          <w:b/>
          <w:bCs/>
        </w:rPr>
        <w:t xml:space="preserve">caused by </w:t>
      </w:r>
      <w:r w:rsidRPr="007A588F">
        <w:rPr>
          <w:b/>
          <w:bCs/>
        </w:rPr>
        <w:t>inappropriate</w:t>
      </w:r>
      <w:r>
        <w:t xml:space="preserve"> </w:t>
      </w:r>
      <w:proofErr w:type="spellStart"/>
      <w:r w:rsidRPr="007F488F">
        <w:rPr>
          <w:b/>
          <w:bCs/>
        </w:rPr>
        <w:t>Koffset</w:t>
      </w:r>
      <w:proofErr w:type="spellEnd"/>
      <w:r>
        <w:rPr>
          <w:b/>
          <w:bCs/>
        </w:rPr>
        <w:t xml:space="preserve"> configured by NW</w:t>
      </w:r>
      <w:r w:rsidRPr="007F488F">
        <w:rPr>
          <w:b/>
          <w:bCs/>
        </w:rPr>
        <w:t>.</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E6B4D" w14:textId="77777777" w:rsidR="00F61807" w:rsidRDefault="00F61807">
      <w:r>
        <w:separator/>
      </w:r>
    </w:p>
  </w:endnote>
  <w:endnote w:type="continuationSeparator" w:id="0">
    <w:p w14:paraId="16EE7D19" w14:textId="77777777" w:rsidR="00F61807" w:rsidRDefault="00F61807">
      <w:r>
        <w:continuationSeparator/>
      </w:r>
    </w:p>
  </w:endnote>
  <w:endnote w:type="continuationNotice" w:id="1">
    <w:p w14:paraId="383D46DD" w14:textId="77777777" w:rsidR="00F61807" w:rsidRDefault="00F61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A8B9" w14:textId="77777777" w:rsidR="00F61807" w:rsidRDefault="00F61807">
      <w:r>
        <w:separator/>
      </w:r>
    </w:p>
  </w:footnote>
  <w:footnote w:type="continuationSeparator" w:id="0">
    <w:p w14:paraId="4F6CBC7B" w14:textId="77777777" w:rsidR="00F61807" w:rsidRDefault="00F61807">
      <w:r>
        <w:continuationSeparator/>
      </w:r>
    </w:p>
  </w:footnote>
  <w:footnote w:type="continuationNotice" w:id="1">
    <w:p w14:paraId="0014D8F8" w14:textId="77777777" w:rsidR="00F61807" w:rsidRDefault="00F618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B5461A"/>
    <w:multiLevelType w:val="hybridMultilevel"/>
    <w:tmpl w:val="C50E35E0"/>
    <w:lvl w:ilvl="0" w:tplc="49C20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123CB"/>
    <w:multiLevelType w:val="hybridMultilevel"/>
    <w:tmpl w:val="B3544338"/>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24D0A"/>
    <w:multiLevelType w:val="hybridMultilevel"/>
    <w:tmpl w:val="D714BC02"/>
    <w:lvl w:ilvl="0" w:tplc="6026177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FB35444"/>
    <w:multiLevelType w:val="hybridMultilevel"/>
    <w:tmpl w:val="F41694E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8C13C3"/>
    <w:multiLevelType w:val="hybridMultilevel"/>
    <w:tmpl w:val="A7F050B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7C019ED"/>
    <w:multiLevelType w:val="hybridMultilevel"/>
    <w:tmpl w:val="B100CE02"/>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03074"/>
    <w:multiLevelType w:val="multilevel"/>
    <w:tmpl w:val="28A6D7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14"/>
  </w:num>
  <w:num w:numId="2">
    <w:abstractNumId w:val="5"/>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522"/>
    <w:rsid w:val="00006C10"/>
    <w:rsid w:val="00014CF5"/>
    <w:rsid w:val="000156F8"/>
    <w:rsid w:val="00016557"/>
    <w:rsid w:val="00023ADA"/>
    <w:rsid w:val="00023C40"/>
    <w:rsid w:val="00033397"/>
    <w:rsid w:val="00040095"/>
    <w:rsid w:val="00042A53"/>
    <w:rsid w:val="000529C3"/>
    <w:rsid w:val="000538CA"/>
    <w:rsid w:val="00065268"/>
    <w:rsid w:val="00073C9C"/>
    <w:rsid w:val="00076412"/>
    <w:rsid w:val="00080512"/>
    <w:rsid w:val="000855CF"/>
    <w:rsid w:val="00086525"/>
    <w:rsid w:val="00090468"/>
    <w:rsid w:val="00094568"/>
    <w:rsid w:val="000A6EC4"/>
    <w:rsid w:val="000B5C46"/>
    <w:rsid w:val="000B7BCF"/>
    <w:rsid w:val="000C522B"/>
    <w:rsid w:val="000D5817"/>
    <w:rsid w:val="000D58AB"/>
    <w:rsid w:val="000F3C4F"/>
    <w:rsid w:val="00100715"/>
    <w:rsid w:val="00112F1A"/>
    <w:rsid w:val="0011320D"/>
    <w:rsid w:val="00124CD0"/>
    <w:rsid w:val="001341EA"/>
    <w:rsid w:val="00145075"/>
    <w:rsid w:val="0015087B"/>
    <w:rsid w:val="001611CE"/>
    <w:rsid w:val="001720A0"/>
    <w:rsid w:val="00174168"/>
    <w:rsid w:val="001741A0"/>
    <w:rsid w:val="00175FA0"/>
    <w:rsid w:val="00194CD0"/>
    <w:rsid w:val="001B49C9"/>
    <w:rsid w:val="001B6881"/>
    <w:rsid w:val="001C0729"/>
    <w:rsid w:val="001C1EAD"/>
    <w:rsid w:val="001C23F4"/>
    <w:rsid w:val="001C4F79"/>
    <w:rsid w:val="001D66E3"/>
    <w:rsid w:val="001E6B22"/>
    <w:rsid w:val="001F168B"/>
    <w:rsid w:val="001F651B"/>
    <w:rsid w:val="001F7831"/>
    <w:rsid w:val="00204045"/>
    <w:rsid w:val="0020712B"/>
    <w:rsid w:val="0022156F"/>
    <w:rsid w:val="0022606D"/>
    <w:rsid w:val="0023037B"/>
    <w:rsid w:val="00231728"/>
    <w:rsid w:val="002419AE"/>
    <w:rsid w:val="00244A05"/>
    <w:rsid w:val="00250404"/>
    <w:rsid w:val="00251B3F"/>
    <w:rsid w:val="002540B3"/>
    <w:rsid w:val="00256B74"/>
    <w:rsid w:val="00260473"/>
    <w:rsid w:val="002610D8"/>
    <w:rsid w:val="002747EC"/>
    <w:rsid w:val="002855BF"/>
    <w:rsid w:val="00291702"/>
    <w:rsid w:val="00295468"/>
    <w:rsid w:val="002B210F"/>
    <w:rsid w:val="002B2988"/>
    <w:rsid w:val="002B2FBF"/>
    <w:rsid w:val="002C25B4"/>
    <w:rsid w:val="002F0D22"/>
    <w:rsid w:val="00303631"/>
    <w:rsid w:val="00311B17"/>
    <w:rsid w:val="003172DC"/>
    <w:rsid w:val="003254AA"/>
    <w:rsid w:val="00325AE3"/>
    <w:rsid w:val="00326069"/>
    <w:rsid w:val="00330FBC"/>
    <w:rsid w:val="00332634"/>
    <w:rsid w:val="00346C33"/>
    <w:rsid w:val="0035462D"/>
    <w:rsid w:val="0036459E"/>
    <w:rsid w:val="00364B41"/>
    <w:rsid w:val="00375750"/>
    <w:rsid w:val="00383096"/>
    <w:rsid w:val="00390676"/>
    <w:rsid w:val="0039346C"/>
    <w:rsid w:val="003A41EF"/>
    <w:rsid w:val="003B40AD"/>
    <w:rsid w:val="003C4E37"/>
    <w:rsid w:val="003D0FD0"/>
    <w:rsid w:val="003E16BE"/>
    <w:rsid w:val="003F4E28"/>
    <w:rsid w:val="003F6092"/>
    <w:rsid w:val="004006E8"/>
    <w:rsid w:val="00401855"/>
    <w:rsid w:val="00405B18"/>
    <w:rsid w:val="00446C3A"/>
    <w:rsid w:val="00453AF6"/>
    <w:rsid w:val="00465587"/>
    <w:rsid w:val="00470380"/>
    <w:rsid w:val="00473570"/>
    <w:rsid w:val="00473DBA"/>
    <w:rsid w:val="00477455"/>
    <w:rsid w:val="00483A28"/>
    <w:rsid w:val="004A1F7B"/>
    <w:rsid w:val="004B642D"/>
    <w:rsid w:val="004C44D2"/>
    <w:rsid w:val="004C688B"/>
    <w:rsid w:val="004D05DB"/>
    <w:rsid w:val="004D3578"/>
    <w:rsid w:val="004D380D"/>
    <w:rsid w:val="004D5D51"/>
    <w:rsid w:val="004E213A"/>
    <w:rsid w:val="004F4540"/>
    <w:rsid w:val="004F73A7"/>
    <w:rsid w:val="00503171"/>
    <w:rsid w:val="00506C28"/>
    <w:rsid w:val="00514458"/>
    <w:rsid w:val="005226F4"/>
    <w:rsid w:val="00534DA0"/>
    <w:rsid w:val="00537809"/>
    <w:rsid w:val="00537BEF"/>
    <w:rsid w:val="00543E6C"/>
    <w:rsid w:val="00565087"/>
    <w:rsid w:val="0056573F"/>
    <w:rsid w:val="005665F9"/>
    <w:rsid w:val="00571279"/>
    <w:rsid w:val="0057742A"/>
    <w:rsid w:val="00584B3C"/>
    <w:rsid w:val="005A13AB"/>
    <w:rsid w:val="005A49C6"/>
    <w:rsid w:val="005C766E"/>
    <w:rsid w:val="005C7CD5"/>
    <w:rsid w:val="005D4AE7"/>
    <w:rsid w:val="00600DC6"/>
    <w:rsid w:val="00607211"/>
    <w:rsid w:val="00611566"/>
    <w:rsid w:val="00633495"/>
    <w:rsid w:val="0063563E"/>
    <w:rsid w:val="00646D99"/>
    <w:rsid w:val="00652118"/>
    <w:rsid w:val="00652140"/>
    <w:rsid w:val="00656910"/>
    <w:rsid w:val="006574C0"/>
    <w:rsid w:val="00674856"/>
    <w:rsid w:val="00686ACA"/>
    <w:rsid w:val="00686F07"/>
    <w:rsid w:val="00694403"/>
    <w:rsid w:val="006965A1"/>
    <w:rsid w:val="00696821"/>
    <w:rsid w:val="006A15F6"/>
    <w:rsid w:val="006C0448"/>
    <w:rsid w:val="006C66D8"/>
    <w:rsid w:val="006D1E24"/>
    <w:rsid w:val="006D35DE"/>
    <w:rsid w:val="006E07CF"/>
    <w:rsid w:val="006E1057"/>
    <w:rsid w:val="006E1417"/>
    <w:rsid w:val="006F6A2C"/>
    <w:rsid w:val="007069DC"/>
    <w:rsid w:val="00710201"/>
    <w:rsid w:val="0072073A"/>
    <w:rsid w:val="007223CC"/>
    <w:rsid w:val="00727440"/>
    <w:rsid w:val="007342B5"/>
    <w:rsid w:val="00734A5B"/>
    <w:rsid w:val="007352FF"/>
    <w:rsid w:val="00744E76"/>
    <w:rsid w:val="00757D40"/>
    <w:rsid w:val="007662B5"/>
    <w:rsid w:val="00781F0F"/>
    <w:rsid w:val="0078727C"/>
    <w:rsid w:val="0079049D"/>
    <w:rsid w:val="00793DC5"/>
    <w:rsid w:val="00796823"/>
    <w:rsid w:val="007A2E55"/>
    <w:rsid w:val="007A4272"/>
    <w:rsid w:val="007A588F"/>
    <w:rsid w:val="007A7AEF"/>
    <w:rsid w:val="007B18D8"/>
    <w:rsid w:val="007C095F"/>
    <w:rsid w:val="007C2DD0"/>
    <w:rsid w:val="007F2E08"/>
    <w:rsid w:val="007F488F"/>
    <w:rsid w:val="008004C6"/>
    <w:rsid w:val="008024FA"/>
    <w:rsid w:val="008028A4"/>
    <w:rsid w:val="00813245"/>
    <w:rsid w:val="00835CC9"/>
    <w:rsid w:val="00840DE0"/>
    <w:rsid w:val="00847CD0"/>
    <w:rsid w:val="008528AA"/>
    <w:rsid w:val="00853A6C"/>
    <w:rsid w:val="008542FF"/>
    <w:rsid w:val="00857142"/>
    <w:rsid w:val="008607A8"/>
    <w:rsid w:val="0086354A"/>
    <w:rsid w:val="00867A1E"/>
    <w:rsid w:val="00872BE4"/>
    <w:rsid w:val="008768CA"/>
    <w:rsid w:val="00877EF9"/>
    <w:rsid w:val="00880559"/>
    <w:rsid w:val="00883BC0"/>
    <w:rsid w:val="008A6E75"/>
    <w:rsid w:val="008B5306"/>
    <w:rsid w:val="008B54E8"/>
    <w:rsid w:val="008C2E2A"/>
    <w:rsid w:val="008C3057"/>
    <w:rsid w:val="008C4173"/>
    <w:rsid w:val="008D0D70"/>
    <w:rsid w:val="008D2E4D"/>
    <w:rsid w:val="008F396F"/>
    <w:rsid w:val="008F3DCD"/>
    <w:rsid w:val="00902566"/>
    <w:rsid w:val="0090271F"/>
    <w:rsid w:val="00902DB9"/>
    <w:rsid w:val="0090466A"/>
    <w:rsid w:val="00905E5A"/>
    <w:rsid w:val="00906002"/>
    <w:rsid w:val="00923655"/>
    <w:rsid w:val="009339CB"/>
    <w:rsid w:val="00936071"/>
    <w:rsid w:val="009376CD"/>
    <w:rsid w:val="00940212"/>
    <w:rsid w:val="00940E2B"/>
    <w:rsid w:val="00942EC2"/>
    <w:rsid w:val="00943418"/>
    <w:rsid w:val="00961B32"/>
    <w:rsid w:val="00962509"/>
    <w:rsid w:val="00970DB3"/>
    <w:rsid w:val="0097369E"/>
    <w:rsid w:val="00973C1D"/>
    <w:rsid w:val="00974BB0"/>
    <w:rsid w:val="00975BCD"/>
    <w:rsid w:val="009818A2"/>
    <w:rsid w:val="00983BDC"/>
    <w:rsid w:val="00984067"/>
    <w:rsid w:val="009928A9"/>
    <w:rsid w:val="009A0AF3"/>
    <w:rsid w:val="009A66B1"/>
    <w:rsid w:val="009B07CD"/>
    <w:rsid w:val="009B5E7B"/>
    <w:rsid w:val="009C19E9"/>
    <w:rsid w:val="009C4C74"/>
    <w:rsid w:val="009D5333"/>
    <w:rsid w:val="009D74A6"/>
    <w:rsid w:val="009E0E87"/>
    <w:rsid w:val="00A10F02"/>
    <w:rsid w:val="00A12209"/>
    <w:rsid w:val="00A17176"/>
    <w:rsid w:val="00A204CA"/>
    <w:rsid w:val="00A209D6"/>
    <w:rsid w:val="00A22738"/>
    <w:rsid w:val="00A31F65"/>
    <w:rsid w:val="00A36F5F"/>
    <w:rsid w:val="00A4199C"/>
    <w:rsid w:val="00A430EC"/>
    <w:rsid w:val="00A53724"/>
    <w:rsid w:val="00A54B2B"/>
    <w:rsid w:val="00A65A15"/>
    <w:rsid w:val="00A703B6"/>
    <w:rsid w:val="00A73ADE"/>
    <w:rsid w:val="00A74E51"/>
    <w:rsid w:val="00A75708"/>
    <w:rsid w:val="00A75728"/>
    <w:rsid w:val="00A82346"/>
    <w:rsid w:val="00A95F1D"/>
    <w:rsid w:val="00A9671C"/>
    <w:rsid w:val="00AA1553"/>
    <w:rsid w:val="00AB005E"/>
    <w:rsid w:val="00AB42E9"/>
    <w:rsid w:val="00AB706A"/>
    <w:rsid w:val="00AD077D"/>
    <w:rsid w:val="00AF5919"/>
    <w:rsid w:val="00B03A83"/>
    <w:rsid w:val="00B05380"/>
    <w:rsid w:val="00B05962"/>
    <w:rsid w:val="00B15449"/>
    <w:rsid w:val="00B16C2F"/>
    <w:rsid w:val="00B17B44"/>
    <w:rsid w:val="00B213A4"/>
    <w:rsid w:val="00B27303"/>
    <w:rsid w:val="00B30E45"/>
    <w:rsid w:val="00B312C5"/>
    <w:rsid w:val="00B32580"/>
    <w:rsid w:val="00B422C2"/>
    <w:rsid w:val="00B42318"/>
    <w:rsid w:val="00B453E2"/>
    <w:rsid w:val="00B47FD1"/>
    <w:rsid w:val="00B516BB"/>
    <w:rsid w:val="00B53477"/>
    <w:rsid w:val="00B7538C"/>
    <w:rsid w:val="00B7700F"/>
    <w:rsid w:val="00B8043D"/>
    <w:rsid w:val="00B84DB2"/>
    <w:rsid w:val="00BB73EE"/>
    <w:rsid w:val="00BC3555"/>
    <w:rsid w:val="00BC76A2"/>
    <w:rsid w:val="00BD6BD0"/>
    <w:rsid w:val="00BE1980"/>
    <w:rsid w:val="00BE1F1F"/>
    <w:rsid w:val="00C12B51"/>
    <w:rsid w:val="00C210F2"/>
    <w:rsid w:val="00C24650"/>
    <w:rsid w:val="00C25465"/>
    <w:rsid w:val="00C31E96"/>
    <w:rsid w:val="00C33079"/>
    <w:rsid w:val="00C40554"/>
    <w:rsid w:val="00C41BB3"/>
    <w:rsid w:val="00C441D5"/>
    <w:rsid w:val="00C55A12"/>
    <w:rsid w:val="00C55EB6"/>
    <w:rsid w:val="00C6553E"/>
    <w:rsid w:val="00C66039"/>
    <w:rsid w:val="00C666CE"/>
    <w:rsid w:val="00C83A13"/>
    <w:rsid w:val="00C86F10"/>
    <w:rsid w:val="00C9068C"/>
    <w:rsid w:val="00C92967"/>
    <w:rsid w:val="00CA13E3"/>
    <w:rsid w:val="00CA3D0C"/>
    <w:rsid w:val="00CA654B"/>
    <w:rsid w:val="00CB1408"/>
    <w:rsid w:val="00CB72B8"/>
    <w:rsid w:val="00CC2B62"/>
    <w:rsid w:val="00CD0BA8"/>
    <w:rsid w:val="00CD26E3"/>
    <w:rsid w:val="00CD4C7B"/>
    <w:rsid w:val="00CD58FE"/>
    <w:rsid w:val="00CE148D"/>
    <w:rsid w:val="00CE31EC"/>
    <w:rsid w:val="00CE689B"/>
    <w:rsid w:val="00CF11AE"/>
    <w:rsid w:val="00CF5875"/>
    <w:rsid w:val="00D33BE3"/>
    <w:rsid w:val="00D3792D"/>
    <w:rsid w:val="00D47D82"/>
    <w:rsid w:val="00D54820"/>
    <w:rsid w:val="00D55E47"/>
    <w:rsid w:val="00D62E19"/>
    <w:rsid w:val="00D67CD1"/>
    <w:rsid w:val="00D738D6"/>
    <w:rsid w:val="00D80795"/>
    <w:rsid w:val="00D854BE"/>
    <w:rsid w:val="00D85FF0"/>
    <w:rsid w:val="00D87E00"/>
    <w:rsid w:val="00D9134D"/>
    <w:rsid w:val="00D96D11"/>
    <w:rsid w:val="00DA7A03"/>
    <w:rsid w:val="00DB0DB8"/>
    <w:rsid w:val="00DB1818"/>
    <w:rsid w:val="00DB43AE"/>
    <w:rsid w:val="00DC252D"/>
    <w:rsid w:val="00DC309B"/>
    <w:rsid w:val="00DC4DA2"/>
    <w:rsid w:val="00DC5261"/>
    <w:rsid w:val="00DE065E"/>
    <w:rsid w:val="00DE25D2"/>
    <w:rsid w:val="00DE32B8"/>
    <w:rsid w:val="00DF7C20"/>
    <w:rsid w:val="00E038FB"/>
    <w:rsid w:val="00E07C75"/>
    <w:rsid w:val="00E31BEA"/>
    <w:rsid w:val="00E46C08"/>
    <w:rsid w:val="00E471CF"/>
    <w:rsid w:val="00E54AA3"/>
    <w:rsid w:val="00E62835"/>
    <w:rsid w:val="00E6480E"/>
    <w:rsid w:val="00E77645"/>
    <w:rsid w:val="00E83697"/>
    <w:rsid w:val="00E859B6"/>
    <w:rsid w:val="00E92C3F"/>
    <w:rsid w:val="00EA66C9"/>
    <w:rsid w:val="00EB068A"/>
    <w:rsid w:val="00EB31C2"/>
    <w:rsid w:val="00EB5D32"/>
    <w:rsid w:val="00EB5FC2"/>
    <w:rsid w:val="00EC33E7"/>
    <w:rsid w:val="00EC4A25"/>
    <w:rsid w:val="00EF612C"/>
    <w:rsid w:val="00F025A2"/>
    <w:rsid w:val="00F036E9"/>
    <w:rsid w:val="00F046E9"/>
    <w:rsid w:val="00F07388"/>
    <w:rsid w:val="00F12CB0"/>
    <w:rsid w:val="00F15D1D"/>
    <w:rsid w:val="00F16993"/>
    <w:rsid w:val="00F20267"/>
    <w:rsid w:val="00F2026E"/>
    <w:rsid w:val="00F2210A"/>
    <w:rsid w:val="00F31372"/>
    <w:rsid w:val="00F37743"/>
    <w:rsid w:val="00F478D9"/>
    <w:rsid w:val="00F54A3D"/>
    <w:rsid w:val="00F54CB0"/>
    <w:rsid w:val="00F579CD"/>
    <w:rsid w:val="00F61807"/>
    <w:rsid w:val="00F61EE4"/>
    <w:rsid w:val="00F653B8"/>
    <w:rsid w:val="00F71B89"/>
    <w:rsid w:val="00F7353C"/>
    <w:rsid w:val="00F76F8F"/>
    <w:rsid w:val="00F87257"/>
    <w:rsid w:val="00F87CAD"/>
    <w:rsid w:val="00F92C35"/>
    <w:rsid w:val="00F941DF"/>
    <w:rsid w:val="00FA1266"/>
    <w:rsid w:val="00FA67BA"/>
    <w:rsid w:val="00FB36FA"/>
    <w:rsid w:val="00FC1192"/>
    <w:rsid w:val="00FC6262"/>
    <w:rsid w:val="00FE106D"/>
    <w:rsid w:val="00FE251B"/>
    <w:rsid w:val="00FF4D10"/>
    <w:rsid w:val="01953F03"/>
    <w:rsid w:val="01AADA1F"/>
    <w:rsid w:val="01C66EEE"/>
    <w:rsid w:val="03D0888B"/>
    <w:rsid w:val="0434FFB2"/>
    <w:rsid w:val="04835E07"/>
    <w:rsid w:val="0610545C"/>
    <w:rsid w:val="0685A7CF"/>
    <w:rsid w:val="076DA587"/>
    <w:rsid w:val="07F8DC32"/>
    <w:rsid w:val="09C52827"/>
    <w:rsid w:val="0D56E3E6"/>
    <w:rsid w:val="10932820"/>
    <w:rsid w:val="12EB3545"/>
    <w:rsid w:val="13055408"/>
    <w:rsid w:val="1348C4E6"/>
    <w:rsid w:val="14AA0AF3"/>
    <w:rsid w:val="160A3D99"/>
    <w:rsid w:val="1B3B44EB"/>
    <w:rsid w:val="1E710918"/>
    <w:rsid w:val="1F7079C9"/>
    <w:rsid w:val="1FD33AF5"/>
    <w:rsid w:val="1FDA616E"/>
    <w:rsid w:val="215BEF9A"/>
    <w:rsid w:val="21ADB529"/>
    <w:rsid w:val="220D3A00"/>
    <w:rsid w:val="255D4C0A"/>
    <w:rsid w:val="2750F11F"/>
    <w:rsid w:val="290E9DB4"/>
    <w:rsid w:val="2A05E15A"/>
    <w:rsid w:val="2A1357C8"/>
    <w:rsid w:val="2C07BE93"/>
    <w:rsid w:val="2C7E5033"/>
    <w:rsid w:val="2D5B5620"/>
    <w:rsid w:val="2F895B19"/>
    <w:rsid w:val="33CD4211"/>
    <w:rsid w:val="36C794EA"/>
    <w:rsid w:val="37554D3C"/>
    <w:rsid w:val="38E73DBA"/>
    <w:rsid w:val="397F2313"/>
    <w:rsid w:val="3C930EA3"/>
    <w:rsid w:val="3FADE8DF"/>
    <w:rsid w:val="3FE923F0"/>
    <w:rsid w:val="4087A3AB"/>
    <w:rsid w:val="40A1AC56"/>
    <w:rsid w:val="40B1AB01"/>
    <w:rsid w:val="416AE1DD"/>
    <w:rsid w:val="41DEAB15"/>
    <w:rsid w:val="4257A161"/>
    <w:rsid w:val="42A3AA23"/>
    <w:rsid w:val="433E1AF4"/>
    <w:rsid w:val="451B3852"/>
    <w:rsid w:val="4A2DD986"/>
    <w:rsid w:val="4AC045B2"/>
    <w:rsid w:val="4C8562E1"/>
    <w:rsid w:val="4E5CD787"/>
    <w:rsid w:val="4FEDB895"/>
    <w:rsid w:val="51B3043A"/>
    <w:rsid w:val="53840594"/>
    <w:rsid w:val="5511D7B7"/>
    <w:rsid w:val="551CD0B4"/>
    <w:rsid w:val="57E84D4B"/>
    <w:rsid w:val="586F6AAA"/>
    <w:rsid w:val="593F8D80"/>
    <w:rsid w:val="5B65F0CF"/>
    <w:rsid w:val="5D036E7B"/>
    <w:rsid w:val="5D52FB1A"/>
    <w:rsid w:val="5DD5BB9A"/>
    <w:rsid w:val="5E7F7785"/>
    <w:rsid w:val="5F22FB46"/>
    <w:rsid w:val="62900460"/>
    <w:rsid w:val="6746E98A"/>
    <w:rsid w:val="67B7E4B2"/>
    <w:rsid w:val="69343EA1"/>
    <w:rsid w:val="697FFE5D"/>
    <w:rsid w:val="6999F81F"/>
    <w:rsid w:val="6BEE71E9"/>
    <w:rsid w:val="6DC0546D"/>
    <w:rsid w:val="6E21C91F"/>
    <w:rsid w:val="6E999EA7"/>
    <w:rsid w:val="6EB1893D"/>
    <w:rsid w:val="723145F1"/>
    <w:rsid w:val="780B8AA5"/>
    <w:rsid w:val="78B93D65"/>
    <w:rsid w:val="7AA5BE9B"/>
    <w:rsid w:val="7BE5EED0"/>
    <w:rsid w:val="7DA60A0B"/>
    <w:rsid w:val="7DE74D23"/>
    <w:rsid w:val="7FCFB81A"/>
    <w:rsid w:val="7FDBD1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F488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B068A"/>
    <w:pPr>
      <w:spacing w:after="120"/>
      <w:ind w:left="720"/>
      <w:contextualSpacing/>
    </w:pPr>
    <w:rPr>
      <w:rFonts w:eastAsia="MS Mincho"/>
      <w:sz w:val="22"/>
      <w:szCs w:val="24"/>
      <w:lang w:eastAsia="ja-JP"/>
    </w:r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EB068A"/>
    <w:rPr>
      <w:rFonts w:ascii="Arial" w:eastAsia="Times New Roman" w:hAnsi="Arial"/>
      <w:szCs w:val="24"/>
      <w:lang w:eastAsia="sv-SE"/>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Normal"/>
    <w:next w:val="ListParagraph"/>
    <w:link w:val="a"/>
    <w:uiPriority w:val="34"/>
    <w:qFormat/>
    <w:rsid w:val="00EB068A"/>
    <w:pPr>
      <w:spacing w:after="0"/>
      <w:ind w:left="720"/>
      <w:contextualSpacing/>
    </w:pPr>
    <w:rPr>
      <w:rFonts w:ascii="Arial" w:eastAsia="Times New Roman" w:hAnsi="Arial"/>
      <w:szCs w:val="24"/>
      <w:lang w:eastAsia="sv-SE"/>
    </w:rPr>
  </w:style>
  <w:style w:type="table" w:styleId="TableGrid">
    <w:name w:val="Table Grid"/>
    <w:basedOn w:val="TableNormal"/>
    <w:uiPriority w:val="59"/>
    <w:qFormat/>
    <w:rsid w:val="00EB068A"/>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03631"/>
    <w:rPr>
      <w:sz w:val="16"/>
      <w:szCs w:val="16"/>
    </w:rPr>
  </w:style>
  <w:style w:type="paragraph" w:styleId="CommentText">
    <w:name w:val="annotation text"/>
    <w:basedOn w:val="Normal"/>
    <w:link w:val="CommentTextChar"/>
    <w:rsid w:val="00303631"/>
  </w:style>
  <w:style w:type="character" w:customStyle="1" w:styleId="CommentTextChar">
    <w:name w:val="Comment Text Char"/>
    <w:basedOn w:val="DefaultParagraphFont"/>
    <w:link w:val="CommentText"/>
    <w:rsid w:val="00303631"/>
    <w:rPr>
      <w:lang w:eastAsia="en-US"/>
    </w:rPr>
  </w:style>
  <w:style w:type="paragraph" w:styleId="CommentSubject">
    <w:name w:val="annotation subject"/>
    <w:basedOn w:val="CommentText"/>
    <w:next w:val="CommentText"/>
    <w:link w:val="CommentSubjectChar"/>
    <w:rsid w:val="00303631"/>
    <w:rPr>
      <w:b/>
      <w:bCs/>
    </w:rPr>
  </w:style>
  <w:style w:type="character" w:customStyle="1" w:styleId="CommentSubjectChar">
    <w:name w:val="Comment Subject Char"/>
    <w:basedOn w:val="CommentTextChar"/>
    <w:link w:val="CommentSubject"/>
    <w:rsid w:val="00303631"/>
    <w:rPr>
      <w:b/>
      <w:bCs/>
      <w:lang w:eastAsia="en-US"/>
    </w:rPr>
  </w:style>
  <w:style w:type="paragraph" w:styleId="BodyText">
    <w:name w:val="Body Text"/>
    <w:basedOn w:val="Normal"/>
    <w:link w:val="BodyTextChar"/>
    <w:unhideWhenUsed/>
    <w:qFormat/>
    <w:rsid w:val="00940E2B"/>
    <w:pPr>
      <w:spacing w:after="160" w:line="256" w:lineRule="auto"/>
    </w:pPr>
    <w:rPr>
      <w:rFonts w:asciiTheme="minorHAnsi" w:eastAsiaTheme="minorEastAsia" w:hAnsiTheme="minorHAnsi" w:cstheme="minorBidi"/>
      <w:sz w:val="22"/>
      <w:szCs w:val="22"/>
      <w:lang w:val="en-US" w:eastAsia="zh-CN"/>
    </w:rPr>
  </w:style>
  <w:style w:type="character" w:customStyle="1" w:styleId="BodyTextChar">
    <w:name w:val="Body Text Char"/>
    <w:basedOn w:val="DefaultParagraphFont"/>
    <w:link w:val="BodyText"/>
    <w:qFormat/>
    <w:rsid w:val="00940E2B"/>
    <w:rPr>
      <w:rFonts w:asciiTheme="minorHAnsi" w:eastAsiaTheme="minorEastAsia" w:hAnsiTheme="minorHAnsi" w:cstheme="minorBidi"/>
      <w:sz w:val="22"/>
      <w:szCs w:val="22"/>
      <w:lang w:val="en-US" w:eastAsia="zh-CN"/>
    </w:rPr>
  </w:style>
  <w:style w:type="paragraph" w:customStyle="1" w:styleId="Comments">
    <w:name w:val="Comments"/>
    <w:basedOn w:val="Normal"/>
    <w:link w:val="CommentsChar"/>
    <w:qFormat/>
    <w:rsid w:val="00B312C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312C5"/>
    <w:rPr>
      <w:rFonts w:ascii="Arial" w:eastAsia="MS Mincho" w:hAnsi="Arial"/>
      <w:i/>
      <w:noProof/>
      <w:sz w:val="18"/>
      <w:szCs w:val="24"/>
    </w:rPr>
  </w:style>
  <w:style w:type="paragraph" w:customStyle="1" w:styleId="Doc-text2">
    <w:name w:val="Doc-text2"/>
    <w:basedOn w:val="Normal"/>
    <w:link w:val="Doc-text2Char"/>
    <w:qFormat/>
    <w:rsid w:val="00B312C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312C5"/>
    <w:rPr>
      <w:rFonts w:ascii="Arial" w:eastAsia="MS Mincho" w:hAnsi="Arial"/>
      <w:szCs w:val="24"/>
    </w:rPr>
  </w:style>
  <w:style w:type="character" w:customStyle="1" w:styleId="ui-provider">
    <w:name w:val="ui-provider"/>
    <w:basedOn w:val="DefaultParagraphFont"/>
    <w:rsid w:val="00600DC6"/>
  </w:style>
  <w:style w:type="character" w:customStyle="1" w:styleId="B4Char">
    <w:name w:val="B4 Char"/>
    <w:link w:val="B4"/>
    <w:qFormat/>
    <w:rsid w:val="00537BEF"/>
    <w:rPr>
      <w:lang w:eastAsia="en-US"/>
    </w:rPr>
  </w:style>
  <w:style w:type="character" w:customStyle="1" w:styleId="TALCar">
    <w:name w:val="TAL Car"/>
    <w:link w:val="TAL"/>
    <w:qFormat/>
    <w:locked/>
    <w:rsid w:val="0023037B"/>
    <w:rPr>
      <w:rFonts w:ascii="Arial" w:hAnsi="Arial"/>
      <w:sz w:val="18"/>
      <w:lang w:eastAsia="en-US"/>
    </w:rPr>
  </w:style>
  <w:style w:type="character" w:customStyle="1" w:styleId="B1Char">
    <w:name w:val="B1 Char"/>
    <w:link w:val="B1"/>
    <w:rsid w:val="00330FBC"/>
    <w:rPr>
      <w:lang w:eastAsia="en-US"/>
    </w:rPr>
  </w:style>
  <w:style w:type="character" w:customStyle="1" w:styleId="B3Char">
    <w:name w:val="B3 Char"/>
    <w:link w:val="B3"/>
    <w:rsid w:val="009D5333"/>
    <w:rPr>
      <w:lang w:eastAsia="en-US"/>
    </w:rPr>
  </w:style>
  <w:style w:type="paragraph" w:styleId="ListNumber">
    <w:name w:val="List Number"/>
    <w:basedOn w:val="List"/>
    <w:rsid w:val="009D5333"/>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2Char">
    <w:name w:val="B2 Char"/>
    <w:link w:val="B2"/>
    <w:qFormat/>
    <w:rsid w:val="009D5333"/>
    <w:rPr>
      <w:lang w:eastAsia="en-US"/>
    </w:rPr>
  </w:style>
  <w:style w:type="paragraph" w:styleId="List">
    <w:name w:val="List"/>
    <w:basedOn w:val="Normal"/>
    <w:rsid w:val="009D5333"/>
    <w:pPr>
      <w:ind w:left="283" w:hanging="283"/>
      <w:contextualSpacing/>
    </w:pPr>
  </w:style>
  <w:style w:type="character" w:customStyle="1" w:styleId="Heading2Char">
    <w:name w:val="Heading 2 Char"/>
    <w:basedOn w:val="DefaultParagraphFont"/>
    <w:link w:val="Heading2"/>
    <w:rsid w:val="00405B18"/>
    <w:rPr>
      <w:rFonts w:ascii="Arial" w:hAnsi="Arial"/>
      <w:sz w:val="32"/>
      <w:lang w:eastAsia="en-US"/>
    </w:rPr>
  </w:style>
  <w:style w:type="paragraph" w:styleId="Caption">
    <w:name w:val="caption"/>
    <w:basedOn w:val="Normal"/>
    <w:next w:val="Normal"/>
    <w:uiPriority w:val="35"/>
    <w:qFormat/>
    <w:rsid w:val="00BE1980"/>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21481">
      <w:bodyDiv w:val="1"/>
      <w:marLeft w:val="0"/>
      <w:marRight w:val="0"/>
      <w:marTop w:val="0"/>
      <w:marBottom w:val="0"/>
      <w:divBdr>
        <w:top w:val="none" w:sz="0" w:space="0" w:color="auto"/>
        <w:left w:val="none" w:sz="0" w:space="0" w:color="auto"/>
        <w:bottom w:val="none" w:sz="0" w:space="0" w:color="auto"/>
        <w:right w:val="none" w:sz="0" w:space="0" w:color="auto"/>
      </w:divBdr>
    </w:div>
    <w:div w:id="283004462">
      <w:bodyDiv w:val="1"/>
      <w:marLeft w:val="0"/>
      <w:marRight w:val="0"/>
      <w:marTop w:val="0"/>
      <w:marBottom w:val="0"/>
      <w:divBdr>
        <w:top w:val="none" w:sz="0" w:space="0" w:color="auto"/>
        <w:left w:val="none" w:sz="0" w:space="0" w:color="auto"/>
        <w:bottom w:val="none" w:sz="0" w:space="0" w:color="auto"/>
        <w:right w:val="none" w:sz="0" w:space="0" w:color="auto"/>
      </w:divBdr>
    </w:div>
    <w:div w:id="634413886">
      <w:bodyDiv w:val="1"/>
      <w:marLeft w:val="0"/>
      <w:marRight w:val="0"/>
      <w:marTop w:val="0"/>
      <w:marBottom w:val="0"/>
      <w:divBdr>
        <w:top w:val="none" w:sz="0" w:space="0" w:color="auto"/>
        <w:left w:val="none" w:sz="0" w:space="0" w:color="auto"/>
        <w:bottom w:val="none" w:sz="0" w:space="0" w:color="auto"/>
        <w:right w:val="none" w:sz="0" w:space="0" w:color="auto"/>
      </w:divBdr>
    </w:div>
    <w:div w:id="6583870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13052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6452976">
      <w:bodyDiv w:val="1"/>
      <w:marLeft w:val="0"/>
      <w:marRight w:val="0"/>
      <w:marTop w:val="0"/>
      <w:marBottom w:val="0"/>
      <w:divBdr>
        <w:top w:val="none" w:sz="0" w:space="0" w:color="auto"/>
        <w:left w:val="none" w:sz="0" w:space="0" w:color="auto"/>
        <w:bottom w:val="none" w:sz="0" w:space="0" w:color="auto"/>
        <w:right w:val="none" w:sz="0" w:space="0" w:color="auto"/>
      </w:divBdr>
    </w:div>
    <w:div w:id="190752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2023-05-12T09:09:00Z</dcterms:created>
  <dcterms:modified xsi:type="dcterms:W3CDTF">2023-05-12T09:09:00Z</dcterms:modified>
  <cp:category/>
</cp:coreProperties>
</file>